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233CFD" w14:textId="6B6BF563" w:rsidR="00154A5F" w:rsidRPr="00154A5F" w:rsidRDefault="00C26F77" w:rsidP="00950F32">
      <w:pPr>
        <w:pStyle w:val="BodyText"/>
        <w:spacing w:after="0"/>
        <w:jc w:val="center"/>
        <w:rPr>
          <w:rFonts w:ascii="Arial" w:hAnsi="Arial" w:cs="Arial"/>
          <w:b/>
          <w:bCs/>
          <w:color w:val="038B91"/>
          <w:sz w:val="40"/>
          <w:szCs w:val="40"/>
        </w:rPr>
      </w:pPr>
      <w:r>
        <w:rPr>
          <w:rFonts w:ascii="Arial" w:hAnsi="Arial" w:cs="Arial"/>
          <w:b/>
          <w:bCs/>
          <w:color w:val="038B91"/>
          <w:sz w:val="40"/>
          <w:szCs w:val="40"/>
        </w:rPr>
        <w:t xml:space="preserve"> </w:t>
      </w:r>
    </w:p>
    <w:p w14:paraId="5F55B00F" w14:textId="5459E255" w:rsidR="00950F32" w:rsidRPr="00154A5F" w:rsidRDefault="004A316D" w:rsidP="00950F32">
      <w:pPr>
        <w:pStyle w:val="BodyText"/>
        <w:spacing w:after="0"/>
        <w:jc w:val="center"/>
        <w:rPr>
          <w:rFonts w:ascii="Arial" w:hAnsi="Arial" w:cs="Arial"/>
          <w:b/>
          <w:bCs/>
          <w:color w:val="038B91"/>
          <w:sz w:val="40"/>
          <w:szCs w:val="40"/>
        </w:rPr>
      </w:pPr>
      <w:r>
        <w:rPr>
          <w:noProof/>
        </w:rPr>
        <w:drawing>
          <wp:inline distT="0" distB="0" distL="0" distR="0" wp14:anchorId="174CB96A" wp14:editId="7571C583">
            <wp:extent cx="1952625" cy="1019175"/>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52625" cy="1019175"/>
                    </a:xfrm>
                    <a:prstGeom prst="rect">
                      <a:avLst/>
                    </a:prstGeom>
                    <a:noFill/>
                    <a:ln>
                      <a:noFill/>
                    </a:ln>
                  </pic:spPr>
                </pic:pic>
              </a:graphicData>
            </a:graphic>
          </wp:inline>
        </w:drawing>
      </w:r>
    </w:p>
    <w:p w14:paraId="1D051097" w14:textId="71C51207" w:rsidR="00950F32" w:rsidRDefault="007C1316" w:rsidP="00950F32">
      <w:pPr>
        <w:pStyle w:val="BodyText"/>
        <w:spacing w:after="0"/>
        <w:jc w:val="center"/>
        <w:rPr>
          <w:rFonts w:ascii="Arial" w:hAnsi="Arial" w:cs="Arial"/>
          <w:b/>
          <w:bCs/>
          <w:color w:val="17665C"/>
          <w:sz w:val="40"/>
          <w:szCs w:val="40"/>
        </w:rPr>
      </w:pPr>
      <w:r>
        <w:rPr>
          <w:rFonts w:ascii="Arial" w:hAnsi="Arial" w:cs="Arial"/>
          <w:b/>
          <w:bCs/>
          <w:color w:val="17665C"/>
          <w:sz w:val="40"/>
          <w:szCs w:val="40"/>
        </w:rPr>
        <w:t>Request to Participate</w:t>
      </w:r>
    </w:p>
    <w:p w14:paraId="372E1B66" w14:textId="77777777" w:rsidR="00B8670D" w:rsidRPr="00154A5F" w:rsidRDefault="00B8670D" w:rsidP="00950F32">
      <w:pPr>
        <w:pStyle w:val="BodyText"/>
        <w:spacing w:after="0"/>
        <w:jc w:val="center"/>
        <w:rPr>
          <w:rFonts w:ascii="Arial" w:hAnsi="Arial" w:cs="Arial"/>
          <w:b/>
          <w:bCs/>
          <w:color w:val="17665C"/>
          <w:sz w:val="40"/>
          <w:szCs w:val="4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8"/>
        <w:gridCol w:w="4528"/>
      </w:tblGrid>
      <w:tr w:rsidR="00950F32" w:rsidRPr="00154A5F" w14:paraId="38D61749" w14:textId="77777777" w:rsidTr="00995DA2">
        <w:tc>
          <w:tcPr>
            <w:tcW w:w="4488" w:type="dxa"/>
            <w:shd w:val="clear" w:color="auto" w:fill="038B91"/>
            <w:vAlign w:val="center"/>
          </w:tcPr>
          <w:p w14:paraId="01F1F08D" w14:textId="63079555" w:rsidR="00950F32" w:rsidRPr="00154A5F" w:rsidRDefault="00950F32" w:rsidP="00110C91">
            <w:pPr>
              <w:spacing w:after="0" w:line="240" w:lineRule="auto"/>
              <w:rPr>
                <w:rFonts w:cs="Arial"/>
                <w:b/>
                <w:bCs/>
                <w:color w:val="FFFFFF" w:themeColor="background1"/>
              </w:rPr>
            </w:pPr>
            <w:r w:rsidRPr="00154A5F">
              <w:rPr>
                <w:rFonts w:cs="Arial"/>
                <w:b/>
                <w:bCs/>
                <w:color w:val="E9E9E3"/>
              </w:rPr>
              <w:t xml:space="preserve">Establishment of </w:t>
            </w:r>
            <w:r w:rsidR="004A316D">
              <w:rPr>
                <w:rFonts w:cs="Arial"/>
                <w:b/>
                <w:bCs/>
                <w:color w:val="E9E9E3"/>
              </w:rPr>
              <w:t xml:space="preserve">a Panel </w:t>
            </w:r>
          </w:p>
        </w:tc>
        <w:tc>
          <w:tcPr>
            <w:tcW w:w="4528" w:type="dxa"/>
            <w:shd w:val="clear" w:color="auto" w:fill="E9E9E3"/>
            <w:vAlign w:val="center"/>
          </w:tcPr>
          <w:p w14:paraId="69E2B211" w14:textId="583C34BD" w:rsidR="00950F32" w:rsidRPr="00154A5F" w:rsidRDefault="004E0DC4" w:rsidP="00110C91">
            <w:pPr>
              <w:spacing w:after="0"/>
              <w:rPr>
                <w:rFonts w:cs="Arial"/>
                <w:b/>
                <w:bCs/>
                <w:color w:val="038B91"/>
              </w:rPr>
            </w:pPr>
            <w:r>
              <w:rPr>
                <w:rFonts w:cs="Arial"/>
                <w:b/>
                <w:bCs/>
                <w:color w:val="038B91"/>
              </w:rPr>
              <w:t xml:space="preserve">Of suitable Service Providers for </w:t>
            </w:r>
            <w:r w:rsidR="00950F32" w:rsidRPr="00154A5F">
              <w:rPr>
                <w:rFonts w:cs="Arial"/>
                <w:b/>
                <w:bCs/>
                <w:color w:val="038B91"/>
              </w:rPr>
              <w:t xml:space="preserve">the provision of </w:t>
            </w:r>
            <w:r w:rsidR="004A316D">
              <w:rPr>
                <w:rFonts w:cs="Arial"/>
                <w:b/>
                <w:bCs/>
                <w:color w:val="038B91"/>
              </w:rPr>
              <w:t xml:space="preserve">Modern Methods of Construction </w:t>
            </w:r>
            <w:r>
              <w:rPr>
                <w:rFonts w:cs="Arial"/>
                <w:b/>
                <w:bCs/>
                <w:color w:val="038B91"/>
              </w:rPr>
              <w:t xml:space="preserve">Training </w:t>
            </w:r>
            <w:r w:rsidR="004A316D">
              <w:rPr>
                <w:rFonts w:cs="Arial"/>
                <w:b/>
                <w:bCs/>
                <w:color w:val="038B91"/>
              </w:rPr>
              <w:t>Courses and Demonstration</w:t>
            </w:r>
          </w:p>
        </w:tc>
      </w:tr>
      <w:tr w:rsidR="00950F32" w:rsidRPr="00154A5F" w14:paraId="52150F59" w14:textId="77777777" w:rsidTr="00995DA2">
        <w:trPr>
          <w:trHeight w:val="609"/>
        </w:trPr>
        <w:tc>
          <w:tcPr>
            <w:tcW w:w="4488" w:type="dxa"/>
            <w:shd w:val="clear" w:color="auto" w:fill="038B91"/>
            <w:vAlign w:val="center"/>
          </w:tcPr>
          <w:p w14:paraId="08480E96" w14:textId="77777777" w:rsidR="00950F32" w:rsidRPr="00154A5F" w:rsidRDefault="00950F32" w:rsidP="00110C91">
            <w:pPr>
              <w:spacing w:after="0"/>
              <w:rPr>
                <w:rFonts w:cs="Arial"/>
                <w:b/>
                <w:bCs/>
                <w:color w:val="E9E9E3"/>
              </w:rPr>
            </w:pPr>
            <w:r w:rsidRPr="00154A5F">
              <w:rPr>
                <w:rFonts w:cs="Arial"/>
                <w:b/>
                <w:bCs/>
                <w:color w:val="E9E9E3"/>
              </w:rPr>
              <w:t xml:space="preserve">Procedure </w:t>
            </w:r>
          </w:p>
        </w:tc>
        <w:tc>
          <w:tcPr>
            <w:tcW w:w="4528" w:type="dxa"/>
            <w:shd w:val="clear" w:color="auto" w:fill="E9E9E3"/>
            <w:vAlign w:val="center"/>
          </w:tcPr>
          <w:p w14:paraId="4F643368" w14:textId="50922AB3" w:rsidR="00950F32" w:rsidRPr="00154A5F" w:rsidRDefault="00D56E6B" w:rsidP="00110C91">
            <w:pPr>
              <w:spacing w:after="0"/>
              <w:rPr>
                <w:rFonts w:cs="Arial"/>
                <w:b/>
                <w:bCs/>
                <w:color w:val="038B91"/>
              </w:rPr>
            </w:pPr>
            <w:r>
              <w:rPr>
                <w:rFonts w:cs="Arial"/>
                <w:b/>
                <w:bCs/>
                <w:iCs/>
                <w:color w:val="038B91"/>
              </w:rPr>
              <w:t>Open</w:t>
            </w:r>
          </w:p>
        </w:tc>
      </w:tr>
      <w:tr w:rsidR="00950F32" w:rsidRPr="00154A5F" w14:paraId="4AAEA79E" w14:textId="77777777" w:rsidTr="00995DA2">
        <w:trPr>
          <w:trHeight w:val="419"/>
        </w:trPr>
        <w:tc>
          <w:tcPr>
            <w:tcW w:w="4488" w:type="dxa"/>
            <w:shd w:val="clear" w:color="auto" w:fill="038B91"/>
            <w:vAlign w:val="center"/>
          </w:tcPr>
          <w:p w14:paraId="0CFA98C2" w14:textId="77777777" w:rsidR="00950F32" w:rsidRPr="00154A5F" w:rsidRDefault="00950F32" w:rsidP="00110C91">
            <w:pPr>
              <w:spacing w:after="0"/>
              <w:rPr>
                <w:rFonts w:cs="Arial"/>
                <w:b/>
                <w:bCs/>
                <w:color w:val="E9E9E3"/>
              </w:rPr>
            </w:pPr>
            <w:proofErr w:type="spellStart"/>
            <w:r w:rsidRPr="00154A5F">
              <w:rPr>
                <w:rFonts w:cs="Arial"/>
                <w:b/>
                <w:bCs/>
                <w:color w:val="E9E9E3"/>
              </w:rPr>
              <w:t>eTenders</w:t>
            </w:r>
            <w:proofErr w:type="spellEnd"/>
            <w:r w:rsidRPr="00154A5F">
              <w:rPr>
                <w:rFonts w:cs="Arial"/>
                <w:b/>
                <w:bCs/>
                <w:color w:val="E9E9E3"/>
              </w:rPr>
              <w:t xml:space="preserve"> RFT ID</w:t>
            </w:r>
          </w:p>
        </w:tc>
        <w:tc>
          <w:tcPr>
            <w:tcW w:w="4528" w:type="dxa"/>
            <w:shd w:val="clear" w:color="auto" w:fill="E9E9E3"/>
            <w:vAlign w:val="center"/>
          </w:tcPr>
          <w:p w14:paraId="2C4C8EA6" w14:textId="77777777" w:rsidR="00950F32" w:rsidRDefault="00B64D4E" w:rsidP="00110C91">
            <w:pPr>
              <w:spacing w:after="0"/>
              <w:rPr>
                <w:rFonts w:cs="Arial"/>
                <w:b/>
                <w:bCs/>
                <w:iCs/>
                <w:color w:val="038B91"/>
              </w:rPr>
            </w:pPr>
            <w:r>
              <w:rPr>
                <w:rFonts w:cs="Arial"/>
                <w:b/>
                <w:bCs/>
                <w:iCs/>
                <w:color w:val="038B91"/>
              </w:rPr>
              <w:t>2448488</w:t>
            </w:r>
          </w:p>
          <w:p w14:paraId="52A73898" w14:textId="77777777" w:rsidR="00900458" w:rsidRDefault="00900458" w:rsidP="00110C91">
            <w:pPr>
              <w:spacing w:after="0"/>
              <w:rPr>
                <w:rFonts w:cs="Arial"/>
                <w:b/>
                <w:bCs/>
                <w:iCs/>
                <w:color w:val="038B91"/>
              </w:rPr>
            </w:pPr>
            <w:r>
              <w:rPr>
                <w:rFonts w:cs="Arial"/>
                <w:b/>
                <w:bCs/>
                <w:iCs/>
                <w:color w:val="038B91"/>
              </w:rPr>
              <w:t>Year 1 2628595</w:t>
            </w:r>
          </w:p>
          <w:p w14:paraId="382D47EB" w14:textId="77777777" w:rsidR="00A84310" w:rsidRDefault="00A84310" w:rsidP="00110C91">
            <w:pPr>
              <w:spacing w:after="0"/>
              <w:rPr>
                <w:rFonts w:cs="Arial"/>
                <w:b/>
                <w:bCs/>
                <w:color w:val="038B91"/>
              </w:rPr>
            </w:pPr>
            <w:r w:rsidRPr="56E661FB">
              <w:rPr>
                <w:rFonts w:cs="Arial"/>
                <w:b/>
                <w:bCs/>
                <w:color w:val="038B91"/>
              </w:rPr>
              <w:t>Year 2</w:t>
            </w:r>
            <w:r w:rsidR="480A499A" w:rsidRPr="56E661FB">
              <w:rPr>
                <w:rFonts w:cs="Arial"/>
                <w:b/>
                <w:bCs/>
                <w:color w:val="038B91"/>
              </w:rPr>
              <w:t xml:space="preserve"> 4626286</w:t>
            </w:r>
          </w:p>
          <w:p w14:paraId="04C312A3" w14:textId="202F4FDC" w:rsidR="007007E6" w:rsidRPr="00154A5F" w:rsidRDefault="007007E6" w:rsidP="00110C91">
            <w:pPr>
              <w:spacing w:after="0"/>
              <w:rPr>
                <w:rFonts w:cs="Arial"/>
                <w:b/>
                <w:bCs/>
                <w:color w:val="038B91"/>
              </w:rPr>
            </w:pPr>
            <w:r>
              <w:rPr>
                <w:rFonts w:cs="Arial"/>
                <w:b/>
                <w:bCs/>
                <w:color w:val="038B91"/>
              </w:rPr>
              <w:t xml:space="preserve">Year 3 </w:t>
            </w:r>
            <w:r w:rsidRPr="007007E6">
              <w:rPr>
                <w:rFonts w:cs="Arial"/>
                <w:b/>
                <w:bCs/>
                <w:color w:val="038B91"/>
              </w:rPr>
              <w:t>7165103</w:t>
            </w:r>
          </w:p>
        </w:tc>
      </w:tr>
      <w:tr w:rsidR="00950F32" w:rsidRPr="00154A5F" w14:paraId="359B00BF" w14:textId="77777777" w:rsidTr="00995DA2">
        <w:trPr>
          <w:trHeight w:val="566"/>
        </w:trPr>
        <w:tc>
          <w:tcPr>
            <w:tcW w:w="4488" w:type="dxa"/>
            <w:shd w:val="clear" w:color="auto" w:fill="038B91"/>
            <w:vAlign w:val="center"/>
          </w:tcPr>
          <w:p w14:paraId="29613F47" w14:textId="77777777" w:rsidR="00950F32" w:rsidRPr="00154A5F" w:rsidRDefault="00950F32" w:rsidP="00110C91">
            <w:pPr>
              <w:spacing w:after="0"/>
              <w:rPr>
                <w:rFonts w:cs="Arial"/>
                <w:b/>
                <w:bCs/>
                <w:color w:val="E9E9E3"/>
              </w:rPr>
            </w:pPr>
            <w:r w:rsidRPr="00154A5F">
              <w:rPr>
                <w:rFonts w:cs="Arial"/>
                <w:b/>
                <w:bCs/>
                <w:color w:val="E9E9E3"/>
              </w:rPr>
              <w:t>Issue Date</w:t>
            </w:r>
          </w:p>
        </w:tc>
        <w:tc>
          <w:tcPr>
            <w:tcW w:w="4528" w:type="dxa"/>
            <w:shd w:val="clear" w:color="auto" w:fill="E9E9E3"/>
            <w:vAlign w:val="center"/>
          </w:tcPr>
          <w:p w14:paraId="12C54955" w14:textId="00673A5D" w:rsidR="00950F32" w:rsidRPr="00154A5F" w:rsidRDefault="007007E6" w:rsidP="00110C91">
            <w:pPr>
              <w:spacing w:after="0"/>
              <w:rPr>
                <w:rFonts w:cs="Arial"/>
                <w:b/>
                <w:bCs/>
              </w:rPr>
            </w:pPr>
            <w:r>
              <w:rPr>
                <w:rFonts w:cs="Arial"/>
                <w:b/>
                <w:bCs/>
                <w:color w:val="038B91"/>
              </w:rPr>
              <w:t>10</w:t>
            </w:r>
            <w:r w:rsidR="0659A062" w:rsidRPr="1C223315">
              <w:rPr>
                <w:rFonts w:cs="Arial"/>
                <w:b/>
                <w:bCs/>
                <w:color w:val="038B91"/>
                <w:vertAlign w:val="superscript"/>
              </w:rPr>
              <w:t xml:space="preserve">th </w:t>
            </w:r>
            <w:r>
              <w:rPr>
                <w:rFonts w:cs="Arial"/>
                <w:b/>
                <w:bCs/>
                <w:color w:val="038B91"/>
              </w:rPr>
              <w:t>December</w:t>
            </w:r>
            <w:r w:rsidR="00362F82" w:rsidRPr="1C223315">
              <w:rPr>
                <w:rFonts w:cs="Arial"/>
                <w:b/>
                <w:bCs/>
                <w:color w:val="038B91"/>
              </w:rPr>
              <w:t xml:space="preserve"> 202</w:t>
            </w:r>
            <w:r>
              <w:rPr>
                <w:rFonts w:cs="Arial"/>
                <w:b/>
                <w:bCs/>
                <w:color w:val="038B91"/>
              </w:rPr>
              <w:t>5</w:t>
            </w:r>
          </w:p>
        </w:tc>
      </w:tr>
      <w:tr w:rsidR="00950F32" w:rsidRPr="00154A5F" w14:paraId="6533BD32" w14:textId="77777777" w:rsidTr="00995DA2">
        <w:trPr>
          <w:trHeight w:val="404"/>
        </w:trPr>
        <w:tc>
          <w:tcPr>
            <w:tcW w:w="4488" w:type="dxa"/>
            <w:shd w:val="clear" w:color="auto" w:fill="038B91"/>
            <w:vAlign w:val="center"/>
          </w:tcPr>
          <w:p w14:paraId="16786213" w14:textId="077396C3" w:rsidR="00950F32" w:rsidRPr="00154A5F" w:rsidRDefault="00950F32" w:rsidP="00110C91">
            <w:pPr>
              <w:spacing w:after="0"/>
              <w:rPr>
                <w:rFonts w:cs="Arial"/>
                <w:b/>
                <w:bCs/>
                <w:color w:val="E9E9E3"/>
              </w:rPr>
            </w:pPr>
            <w:r w:rsidRPr="1B1957D8">
              <w:rPr>
                <w:rFonts w:cs="Arial"/>
                <w:b/>
                <w:bCs/>
                <w:color w:val="E9E9E3"/>
              </w:rPr>
              <w:t>Closing Date for Queries</w:t>
            </w:r>
          </w:p>
        </w:tc>
        <w:tc>
          <w:tcPr>
            <w:tcW w:w="4528" w:type="dxa"/>
            <w:shd w:val="clear" w:color="auto" w:fill="E9E9E3"/>
            <w:vAlign w:val="center"/>
          </w:tcPr>
          <w:p w14:paraId="23573FB5" w14:textId="18D39E42" w:rsidR="00950F32" w:rsidRPr="00154A5F" w:rsidRDefault="00374369" w:rsidP="00110C91">
            <w:pPr>
              <w:spacing w:after="0"/>
              <w:rPr>
                <w:rFonts w:cs="Arial"/>
                <w:b/>
                <w:bCs/>
                <w:color w:val="FF0000"/>
              </w:rPr>
            </w:pPr>
            <w:r>
              <w:rPr>
                <w:rFonts w:cs="Arial"/>
                <w:b/>
                <w:bCs/>
                <w:color w:val="038B91"/>
              </w:rPr>
              <w:t>17</w:t>
            </w:r>
            <w:r w:rsidR="4B4C4082" w:rsidRPr="1C223315">
              <w:rPr>
                <w:rFonts w:cs="Arial"/>
                <w:b/>
                <w:bCs/>
                <w:color w:val="038B91"/>
                <w:vertAlign w:val="superscript"/>
              </w:rPr>
              <w:t>th</w:t>
            </w:r>
            <w:r w:rsidR="4B4C4082" w:rsidRPr="1C223315">
              <w:rPr>
                <w:rFonts w:cs="Arial"/>
                <w:b/>
                <w:bCs/>
                <w:color w:val="038B91"/>
              </w:rPr>
              <w:t xml:space="preserve"> </w:t>
            </w:r>
            <w:r w:rsidR="00AF1C79">
              <w:rPr>
                <w:rFonts w:cs="Arial"/>
                <w:b/>
                <w:bCs/>
                <w:color w:val="038B91"/>
              </w:rPr>
              <w:t xml:space="preserve">November </w:t>
            </w:r>
            <w:r w:rsidR="00D1761C" w:rsidRPr="1C223315">
              <w:rPr>
                <w:rFonts w:cs="Arial"/>
                <w:b/>
                <w:bCs/>
                <w:color w:val="038B91"/>
              </w:rPr>
              <w:t>202</w:t>
            </w:r>
            <w:r w:rsidR="00AF1C79">
              <w:rPr>
                <w:rFonts w:cs="Arial"/>
                <w:b/>
                <w:bCs/>
                <w:color w:val="038B91"/>
              </w:rPr>
              <w:t>6</w:t>
            </w:r>
            <w:r w:rsidR="00D1761C" w:rsidRPr="1C223315">
              <w:rPr>
                <w:rFonts w:cs="Arial"/>
                <w:b/>
                <w:bCs/>
                <w:color w:val="038B91"/>
              </w:rPr>
              <w:t xml:space="preserve"> 12noon</w:t>
            </w:r>
          </w:p>
        </w:tc>
      </w:tr>
      <w:tr w:rsidR="00950F32" w:rsidRPr="00154A5F" w14:paraId="5FE8059C" w14:textId="77777777" w:rsidTr="00995DA2">
        <w:trPr>
          <w:trHeight w:val="566"/>
        </w:trPr>
        <w:tc>
          <w:tcPr>
            <w:tcW w:w="4488" w:type="dxa"/>
            <w:shd w:val="clear" w:color="auto" w:fill="038B91"/>
            <w:vAlign w:val="center"/>
          </w:tcPr>
          <w:p w14:paraId="0CEE1B15" w14:textId="77777777" w:rsidR="00950F32" w:rsidRPr="00154A5F" w:rsidRDefault="00950F32" w:rsidP="00110C91">
            <w:pPr>
              <w:spacing w:after="0"/>
              <w:rPr>
                <w:rFonts w:cs="Arial"/>
                <w:b/>
                <w:bCs/>
                <w:color w:val="E9E9E3"/>
              </w:rPr>
            </w:pPr>
            <w:r w:rsidRPr="00154A5F">
              <w:rPr>
                <w:rFonts w:cs="Arial"/>
                <w:b/>
                <w:bCs/>
                <w:color w:val="E9E9E3"/>
              </w:rPr>
              <w:t>Contact for Queries</w:t>
            </w:r>
          </w:p>
        </w:tc>
        <w:tc>
          <w:tcPr>
            <w:tcW w:w="4528" w:type="dxa"/>
            <w:shd w:val="clear" w:color="auto" w:fill="E9E9E3"/>
            <w:vAlign w:val="center"/>
          </w:tcPr>
          <w:p w14:paraId="2591A808" w14:textId="77777777" w:rsidR="00950F32" w:rsidRPr="00E76AE1" w:rsidRDefault="00950F32" w:rsidP="00110C91">
            <w:pPr>
              <w:tabs>
                <w:tab w:val="left" w:pos="1665"/>
              </w:tabs>
              <w:spacing w:after="0"/>
              <w:rPr>
                <w:rFonts w:cs="Arial"/>
                <w:b/>
                <w:bCs/>
              </w:rPr>
            </w:pPr>
            <w:r w:rsidRPr="00E76AE1">
              <w:rPr>
                <w:rFonts w:cs="Arial"/>
                <w:b/>
                <w:noProof/>
                <w:color w:val="038B91"/>
              </w:rPr>
              <w:t xml:space="preserve">Questions and Answers facility on </w:t>
            </w:r>
            <w:hyperlink r:id="rId12" w:history="1">
              <w:r w:rsidRPr="00E76AE1">
                <w:rPr>
                  <w:rStyle w:val="Hyperlink"/>
                  <w:rFonts w:cs="Arial"/>
                  <w:b/>
                  <w:noProof/>
                  <w:color w:val="038B91"/>
                </w:rPr>
                <w:t>www.etenders.gov.ie</w:t>
              </w:r>
            </w:hyperlink>
            <w:r w:rsidRPr="00E76AE1">
              <w:rPr>
                <w:rFonts w:cs="Arial"/>
                <w:b/>
                <w:color w:val="038B91"/>
              </w:rPr>
              <w:t xml:space="preserve">   </w:t>
            </w:r>
          </w:p>
        </w:tc>
      </w:tr>
      <w:tr w:rsidR="00950F32" w:rsidRPr="00154A5F" w14:paraId="7920925E" w14:textId="77777777" w:rsidTr="00995DA2">
        <w:trPr>
          <w:trHeight w:val="546"/>
        </w:trPr>
        <w:tc>
          <w:tcPr>
            <w:tcW w:w="4488" w:type="dxa"/>
            <w:shd w:val="clear" w:color="auto" w:fill="038B91"/>
            <w:vAlign w:val="center"/>
          </w:tcPr>
          <w:p w14:paraId="632C0F2E" w14:textId="49430750" w:rsidR="00950F32" w:rsidRPr="00154A5F" w:rsidRDefault="00950F32" w:rsidP="00110C91">
            <w:pPr>
              <w:spacing w:after="0"/>
              <w:rPr>
                <w:rFonts w:cs="Arial"/>
                <w:b/>
                <w:bCs/>
                <w:color w:val="E9E9E3"/>
              </w:rPr>
            </w:pPr>
            <w:r w:rsidRPr="00154A5F">
              <w:rPr>
                <w:rFonts w:cs="Arial"/>
                <w:b/>
                <w:bCs/>
                <w:color w:val="E9E9E3"/>
              </w:rPr>
              <w:t xml:space="preserve">Closing Date / Time for receipt of </w:t>
            </w:r>
            <w:r w:rsidR="00381CC8">
              <w:rPr>
                <w:rFonts w:cs="Arial"/>
                <w:b/>
                <w:bCs/>
                <w:color w:val="E9E9E3"/>
              </w:rPr>
              <w:t xml:space="preserve">Initial Applications </w:t>
            </w:r>
          </w:p>
        </w:tc>
        <w:tc>
          <w:tcPr>
            <w:tcW w:w="4528" w:type="dxa"/>
            <w:shd w:val="clear" w:color="auto" w:fill="E9E9E3"/>
            <w:vAlign w:val="center"/>
          </w:tcPr>
          <w:p w14:paraId="2C4F4BED" w14:textId="3F24935C" w:rsidR="00950F32" w:rsidRPr="00154A5F" w:rsidRDefault="00374369" w:rsidP="00110C91">
            <w:pPr>
              <w:spacing w:after="0"/>
              <w:rPr>
                <w:rFonts w:cs="Arial"/>
                <w:b/>
                <w:bCs/>
              </w:rPr>
            </w:pPr>
            <w:r>
              <w:rPr>
                <w:rFonts w:cs="Arial"/>
                <w:b/>
                <w:bCs/>
                <w:color w:val="038B91"/>
              </w:rPr>
              <w:t>26</w:t>
            </w:r>
            <w:r w:rsidRPr="1C223315">
              <w:rPr>
                <w:rFonts w:cs="Arial"/>
                <w:b/>
                <w:bCs/>
                <w:color w:val="038B91"/>
                <w:vertAlign w:val="superscript"/>
              </w:rPr>
              <w:t>th</w:t>
            </w:r>
            <w:r w:rsidRPr="1C223315">
              <w:rPr>
                <w:rFonts w:cs="Arial"/>
                <w:b/>
                <w:bCs/>
                <w:color w:val="038B91"/>
              </w:rPr>
              <w:t xml:space="preserve"> </w:t>
            </w:r>
            <w:r>
              <w:rPr>
                <w:rFonts w:cs="Arial"/>
                <w:b/>
                <w:bCs/>
                <w:color w:val="038B91"/>
              </w:rPr>
              <w:t xml:space="preserve">November </w:t>
            </w:r>
            <w:r w:rsidRPr="1C223315">
              <w:rPr>
                <w:rFonts w:cs="Arial"/>
                <w:b/>
                <w:bCs/>
                <w:color w:val="038B91"/>
              </w:rPr>
              <w:t>202</w:t>
            </w:r>
            <w:r>
              <w:rPr>
                <w:rFonts w:cs="Arial"/>
                <w:b/>
                <w:bCs/>
                <w:color w:val="038B91"/>
              </w:rPr>
              <w:t>6</w:t>
            </w:r>
            <w:r w:rsidRPr="1C223315">
              <w:rPr>
                <w:rFonts w:cs="Arial"/>
                <w:b/>
                <w:bCs/>
                <w:color w:val="038B91"/>
              </w:rPr>
              <w:t xml:space="preserve"> 12noon</w:t>
            </w:r>
          </w:p>
        </w:tc>
      </w:tr>
      <w:tr w:rsidR="00381CC8" w:rsidRPr="00154A5F" w14:paraId="7DD88574" w14:textId="77777777" w:rsidTr="00995DA2">
        <w:trPr>
          <w:trHeight w:val="546"/>
        </w:trPr>
        <w:tc>
          <w:tcPr>
            <w:tcW w:w="4488" w:type="dxa"/>
            <w:shd w:val="clear" w:color="auto" w:fill="038B91"/>
            <w:vAlign w:val="center"/>
          </w:tcPr>
          <w:p w14:paraId="6947E650" w14:textId="200520E5" w:rsidR="00381CC8" w:rsidRPr="00154A5F" w:rsidRDefault="00381CC8" w:rsidP="00110C91">
            <w:pPr>
              <w:spacing w:after="0"/>
              <w:rPr>
                <w:rFonts w:cs="Arial"/>
                <w:b/>
                <w:bCs/>
                <w:color w:val="E9E9E3"/>
              </w:rPr>
            </w:pPr>
            <w:r>
              <w:rPr>
                <w:rFonts w:cs="Arial"/>
                <w:b/>
                <w:bCs/>
                <w:color w:val="E9E9E3"/>
              </w:rPr>
              <w:t xml:space="preserve">Duration of the Panel </w:t>
            </w:r>
          </w:p>
        </w:tc>
        <w:tc>
          <w:tcPr>
            <w:tcW w:w="4528" w:type="dxa"/>
            <w:shd w:val="clear" w:color="auto" w:fill="E9E9E3"/>
            <w:vAlign w:val="center"/>
          </w:tcPr>
          <w:p w14:paraId="065B765D" w14:textId="1381ED7E" w:rsidR="00381CC8" w:rsidRDefault="00381CC8" w:rsidP="00110C91">
            <w:pPr>
              <w:spacing w:after="0"/>
              <w:rPr>
                <w:rFonts w:cs="Arial"/>
                <w:b/>
                <w:bCs/>
                <w:color w:val="038B91"/>
              </w:rPr>
            </w:pPr>
            <w:r>
              <w:rPr>
                <w:rFonts w:cs="Arial"/>
                <w:b/>
                <w:bCs/>
                <w:color w:val="038B91"/>
              </w:rPr>
              <w:t>3 years unless cancelled</w:t>
            </w:r>
          </w:p>
        </w:tc>
      </w:tr>
      <w:tr w:rsidR="00950F32" w:rsidRPr="00154A5F" w14:paraId="77367FA4" w14:textId="77777777" w:rsidTr="00995DA2">
        <w:trPr>
          <w:trHeight w:val="1830"/>
        </w:trPr>
        <w:tc>
          <w:tcPr>
            <w:tcW w:w="9016" w:type="dxa"/>
            <w:gridSpan w:val="2"/>
            <w:shd w:val="clear" w:color="auto" w:fill="038B91"/>
            <w:vAlign w:val="center"/>
          </w:tcPr>
          <w:p w14:paraId="719C2717" w14:textId="77777777" w:rsidR="00950F32" w:rsidRPr="00154A5F" w:rsidRDefault="00950F32" w:rsidP="00110C91">
            <w:pPr>
              <w:autoSpaceDE w:val="0"/>
              <w:autoSpaceDN w:val="0"/>
              <w:adjustRightInd w:val="0"/>
              <w:spacing w:after="0"/>
              <w:jc w:val="both"/>
              <w:rPr>
                <w:rFonts w:cs="Arial"/>
                <w:i/>
                <w:color w:val="E9E9E3"/>
              </w:rPr>
            </w:pPr>
            <w:r w:rsidRPr="00154A5F">
              <w:rPr>
                <w:rFonts w:cs="Arial"/>
                <w:i/>
                <w:color w:val="E9E9E3"/>
              </w:rPr>
              <w:t xml:space="preserve">Please note that information relating to this Invitation to Tender, including clarifications and changes, will be published on the Irish Government Procurement Opportunities Portal </w:t>
            </w:r>
            <w:hyperlink r:id="rId13" w:history="1">
              <w:r w:rsidRPr="00154A5F">
                <w:rPr>
                  <w:rStyle w:val="Hyperlink"/>
                  <w:rFonts w:cs="Arial"/>
                  <w:i/>
                  <w:color w:val="E9E9E3"/>
                </w:rPr>
                <w:t>www.etenders.gov.ie</w:t>
              </w:r>
            </w:hyperlink>
            <w:r w:rsidRPr="00154A5F">
              <w:rPr>
                <w:rFonts w:cs="Arial"/>
                <w:i/>
                <w:color w:val="E9E9E3"/>
              </w:rPr>
              <w:t xml:space="preserve"> . Registration is free of charge and there is no charge for documents. </w:t>
            </w:r>
          </w:p>
          <w:p w14:paraId="4835BFE2" w14:textId="77777777" w:rsidR="00950F32" w:rsidRDefault="00950F32" w:rsidP="00110C91">
            <w:pPr>
              <w:autoSpaceDE w:val="0"/>
              <w:autoSpaceDN w:val="0"/>
              <w:adjustRightInd w:val="0"/>
              <w:spacing w:after="0"/>
              <w:jc w:val="both"/>
              <w:rPr>
                <w:rFonts w:cs="Arial"/>
                <w:i/>
                <w:color w:val="E9E9E3"/>
              </w:rPr>
            </w:pPr>
            <w:r w:rsidRPr="00154A5F">
              <w:rPr>
                <w:rFonts w:cs="Arial"/>
                <w:i/>
                <w:color w:val="E9E9E3"/>
              </w:rPr>
              <w:t>Please note that the Contracting Authority cannot accept responsibility for information relayed (or not relayed) via third parties.</w:t>
            </w:r>
          </w:p>
          <w:p w14:paraId="3F357CA4" w14:textId="7B221B50" w:rsidR="00D1761C" w:rsidRDefault="00D1761C" w:rsidP="00110C91">
            <w:pPr>
              <w:autoSpaceDE w:val="0"/>
              <w:autoSpaceDN w:val="0"/>
              <w:adjustRightInd w:val="0"/>
              <w:spacing w:after="0"/>
              <w:jc w:val="both"/>
              <w:rPr>
                <w:rFonts w:cs="Arial"/>
                <w:i/>
                <w:color w:val="E9E9E3"/>
              </w:rPr>
            </w:pPr>
            <w:r>
              <w:rPr>
                <w:rFonts w:cs="Arial"/>
                <w:i/>
                <w:color w:val="E9E9E3"/>
              </w:rPr>
              <w:t xml:space="preserve">Applications will be accepted throughout the lifecycle of this panel at any stage, however </w:t>
            </w:r>
            <w:proofErr w:type="gramStart"/>
            <w:r>
              <w:rPr>
                <w:rFonts w:cs="Arial"/>
                <w:i/>
                <w:color w:val="E9E9E3"/>
              </w:rPr>
              <w:t>in order to</w:t>
            </w:r>
            <w:proofErr w:type="gramEnd"/>
            <w:r>
              <w:rPr>
                <w:rFonts w:cs="Arial"/>
                <w:i/>
                <w:color w:val="E9E9E3"/>
              </w:rPr>
              <w:t xml:space="preserve"> be considered for the first tranche of contracts, applicants should apply by August 2023 12noon.</w:t>
            </w:r>
          </w:p>
          <w:p w14:paraId="045D222A" w14:textId="19618B7A" w:rsidR="00D1761C" w:rsidRDefault="00D1761C" w:rsidP="00110C91">
            <w:pPr>
              <w:autoSpaceDE w:val="0"/>
              <w:autoSpaceDN w:val="0"/>
              <w:adjustRightInd w:val="0"/>
              <w:spacing w:after="0"/>
              <w:jc w:val="both"/>
              <w:rPr>
                <w:rFonts w:cs="Arial"/>
                <w:i/>
                <w:color w:val="E9E9E3"/>
              </w:rPr>
            </w:pPr>
            <w:r>
              <w:rPr>
                <w:rFonts w:cs="Arial"/>
                <w:i/>
                <w:color w:val="E9E9E3"/>
              </w:rPr>
              <w:t>Duration of the panel will be 3 years</w:t>
            </w:r>
            <w:r w:rsidR="00381CC8">
              <w:rPr>
                <w:rFonts w:cs="Arial"/>
                <w:i/>
                <w:color w:val="E9E9E3"/>
              </w:rPr>
              <w:t>.  A notice will be published on an</w:t>
            </w:r>
            <w:r w:rsidR="00B8670D">
              <w:rPr>
                <w:rFonts w:cs="Arial"/>
                <w:i/>
                <w:color w:val="E9E9E3"/>
              </w:rPr>
              <w:t xml:space="preserve"> </w:t>
            </w:r>
            <w:r>
              <w:rPr>
                <w:rFonts w:cs="Arial"/>
                <w:i/>
                <w:color w:val="E9E9E3"/>
              </w:rPr>
              <w:t xml:space="preserve">annual basis on </w:t>
            </w:r>
            <w:hyperlink r:id="rId14" w:history="1">
              <w:r w:rsidRPr="00306104">
                <w:rPr>
                  <w:rStyle w:val="Hyperlink"/>
                  <w:rFonts w:cs="Arial"/>
                  <w:i/>
                </w:rPr>
                <w:t>www.eTenders.gov.ie</w:t>
              </w:r>
            </w:hyperlink>
            <w:r w:rsidR="00381CC8">
              <w:rPr>
                <w:rStyle w:val="Hyperlink"/>
                <w:rFonts w:cs="Arial"/>
                <w:i/>
              </w:rPr>
              <w:t xml:space="preserve"> to remind interested parties of the panel’s existence. </w:t>
            </w:r>
            <w:r>
              <w:rPr>
                <w:rFonts w:cs="Arial"/>
                <w:i/>
                <w:color w:val="E9E9E3"/>
              </w:rPr>
              <w:t xml:space="preserve"> </w:t>
            </w:r>
          </w:p>
          <w:p w14:paraId="0E94A2CE" w14:textId="6310DCA6" w:rsidR="00D1761C" w:rsidRPr="00154A5F" w:rsidRDefault="00D1761C" w:rsidP="00110C91">
            <w:pPr>
              <w:autoSpaceDE w:val="0"/>
              <w:autoSpaceDN w:val="0"/>
              <w:adjustRightInd w:val="0"/>
              <w:spacing w:after="0"/>
              <w:jc w:val="both"/>
              <w:rPr>
                <w:rFonts w:cs="Arial"/>
                <w:i/>
              </w:rPr>
            </w:pPr>
            <w:r>
              <w:rPr>
                <w:rFonts w:cs="Arial"/>
                <w:i/>
                <w:color w:val="E9E9E3"/>
              </w:rPr>
              <w:t xml:space="preserve">Format for Application will be completion of the </w:t>
            </w:r>
            <w:r w:rsidR="00381CC8">
              <w:rPr>
                <w:rFonts w:cs="Arial"/>
                <w:i/>
                <w:color w:val="E9E9E3"/>
              </w:rPr>
              <w:t xml:space="preserve">Application </w:t>
            </w:r>
            <w:r>
              <w:rPr>
                <w:rFonts w:cs="Arial"/>
                <w:i/>
                <w:color w:val="E9E9E3"/>
              </w:rPr>
              <w:t xml:space="preserve">Response Document available via </w:t>
            </w:r>
            <w:hyperlink r:id="rId15" w:history="1">
              <w:r w:rsidRPr="00306104">
                <w:rPr>
                  <w:rStyle w:val="Hyperlink"/>
                  <w:rFonts w:cs="Arial"/>
                  <w:i/>
                </w:rPr>
                <w:t>www.eTenders.gov.ie</w:t>
              </w:r>
            </w:hyperlink>
            <w:r>
              <w:rPr>
                <w:rFonts w:cs="Arial"/>
                <w:i/>
                <w:color w:val="E9E9E3"/>
              </w:rPr>
              <w:t xml:space="preserve">  </w:t>
            </w:r>
          </w:p>
        </w:tc>
      </w:tr>
    </w:tbl>
    <w:p w14:paraId="00CBA95F" w14:textId="360EB606" w:rsidR="00950F32" w:rsidRPr="00154A5F" w:rsidRDefault="004A316D" w:rsidP="004A316D">
      <w:pPr>
        <w:tabs>
          <w:tab w:val="left" w:pos="5325"/>
        </w:tabs>
        <w:rPr>
          <w:rFonts w:cs="Arial"/>
        </w:rPr>
      </w:pPr>
      <w:r>
        <w:rPr>
          <w:noProof/>
          <w:color w:val="1F497D"/>
          <w:lang w:eastAsia="en-GB"/>
        </w:rPr>
        <w:drawing>
          <wp:inline distT="0" distB="0" distL="0" distR="0" wp14:anchorId="399B9CD0" wp14:editId="21DBB18E">
            <wp:extent cx="2323360" cy="742950"/>
            <wp:effectExtent l="0" t="0" r="1270" b="0"/>
            <wp:docPr id="3" name="Picture 3" descr="cid:image002.png@01D2BAB8.26E7F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2.png@01D2BAB8.26E7F410"/>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2393995" cy="765537"/>
                    </a:xfrm>
                    <a:prstGeom prst="rect">
                      <a:avLst/>
                    </a:prstGeom>
                    <a:noFill/>
                    <a:ln>
                      <a:noFill/>
                    </a:ln>
                  </pic:spPr>
                </pic:pic>
              </a:graphicData>
            </a:graphic>
          </wp:inline>
        </w:drawing>
      </w:r>
      <w:r>
        <w:rPr>
          <w:noProof/>
          <w:color w:val="1F497D"/>
          <w:lang w:eastAsia="en-GB"/>
        </w:rPr>
        <w:drawing>
          <wp:inline distT="0" distB="0" distL="0" distR="0" wp14:anchorId="6D69E4D6" wp14:editId="127CCBB9">
            <wp:extent cx="2322830" cy="749935"/>
            <wp:effectExtent l="0" t="0" r="1270" b="0"/>
            <wp:docPr id="6" name="Picture 6" descr="cid:image003.png@01D2BAB8.26E7F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3.png@01D2BAB8.26E7F410"/>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2384100" cy="769716"/>
                    </a:xfrm>
                    <a:prstGeom prst="rect">
                      <a:avLst/>
                    </a:prstGeom>
                    <a:noFill/>
                    <a:ln>
                      <a:noFill/>
                    </a:ln>
                  </pic:spPr>
                </pic:pic>
              </a:graphicData>
            </a:graphic>
          </wp:inline>
        </w:drawing>
      </w:r>
    </w:p>
    <w:p w14:paraId="6AD12EF1" w14:textId="77777777" w:rsidR="006F491F" w:rsidRPr="00CD32BF" w:rsidRDefault="00CA43C1" w:rsidP="0052315E">
      <w:pPr>
        <w:rPr>
          <w:bCs/>
          <w:color w:val="038B91"/>
          <w:sz w:val="24"/>
          <w:szCs w:val="24"/>
        </w:rPr>
      </w:pPr>
      <w:r w:rsidRPr="00185629">
        <w:rPr>
          <w:rFonts w:cs="Arial"/>
          <w:bCs/>
          <w:color w:val="00B050"/>
          <w:sz w:val="36"/>
        </w:rPr>
        <w:br w:type="page"/>
      </w:r>
      <w:bookmarkStart w:id="0" w:name="_Toc467162166"/>
      <w:bookmarkStart w:id="1" w:name="_Toc471803399"/>
      <w:bookmarkStart w:id="2" w:name="_Toc474254397"/>
      <w:bookmarkStart w:id="3" w:name="_Toc474848563"/>
      <w:bookmarkStart w:id="4" w:name="_Toc475440325"/>
      <w:bookmarkStart w:id="5" w:name="_Toc486843176"/>
      <w:r w:rsidR="006F491F" w:rsidRPr="00CD32BF">
        <w:rPr>
          <w:rFonts w:cs="Arial"/>
          <w:bCs/>
          <w:color w:val="038B91"/>
          <w:sz w:val="24"/>
          <w:szCs w:val="24"/>
        </w:rPr>
        <w:t>TABLE OF CONTENTS</w:t>
      </w:r>
      <w:bookmarkEnd w:id="0"/>
      <w:bookmarkEnd w:id="1"/>
      <w:bookmarkEnd w:id="2"/>
      <w:bookmarkEnd w:id="3"/>
      <w:bookmarkEnd w:id="4"/>
      <w:bookmarkEnd w:id="5"/>
    </w:p>
    <w:p w14:paraId="21929A59" w14:textId="6146D1D4" w:rsidR="00232A96" w:rsidRDefault="006F491F">
      <w:pPr>
        <w:pStyle w:val="TOC1"/>
        <w:rPr>
          <w:rFonts w:asciiTheme="minorHAnsi" w:eastAsiaTheme="minorEastAsia" w:hAnsiTheme="minorHAnsi"/>
          <w:noProof/>
          <w:kern w:val="2"/>
          <w:sz w:val="24"/>
          <w:szCs w:val="24"/>
          <w:lang w:eastAsia="en-IE"/>
          <w14:ligatures w14:val="standardContextual"/>
        </w:rPr>
      </w:pPr>
      <w:r w:rsidRPr="00CD32BF">
        <w:rPr>
          <w:rFonts w:cs="Arial"/>
          <w:bCs/>
          <w:sz w:val="20"/>
          <w:szCs w:val="20"/>
        </w:rPr>
        <w:fldChar w:fldCharType="begin"/>
      </w:r>
      <w:r w:rsidRPr="00CD32BF">
        <w:rPr>
          <w:rFonts w:cs="Arial"/>
          <w:bCs/>
          <w:sz w:val="20"/>
          <w:szCs w:val="20"/>
        </w:rPr>
        <w:instrText xml:space="preserve"> TOC \o "1-3" \h \z \u </w:instrText>
      </w:r>
      <w:r w:rsidRPr="00CD32BF">
        <w:rPr>
          <w:rFonts w:cs="Arial"/>
          <w:bCs/>
          <w:sz w:val="20"/>
          <w:szCs w:val="20"/>
        </w:rPr>
        <w:fldChar w:fldCharType="separate"/>
      </w:r>
      <w:hyperlink w:anchor="_Toc216261814" w:history="1">
        <w:r w:rsidR="00232A96" w:rsidRPr="00A47C8C">
          <w:rPr>
            <w:rStyle w:val="Hyperlink"/>
            <w:rFonts w:eastAsiaTheme="majorEastAsia" w:cstheme="minorHAnsi"/>
            <w:noProof/>
          </w:rPr>
          <w:t>1</w:t>
        </w:r>
        <w:r w:rsidR="00232A96">
          <w:rPr>
            <w:rFonts w:asciiTheme="minorHAnsi" w:eastAsiaTheme="minorEastAsia" w:hAnsiTheme="minorHAnsi"/>
            <w:noProof/>
            <w:kern w:val="2"/>
            <w:sz w:val="24"/>
            <w:szCs w:val="24"/>
            <w:lang w:eastAsia="en-IE"/>
            <w14:ligatures w14:val="standardContextual"/>
          </w:rPr>
          <w:tab/>
        </w:r>
        <w:r w:rsidR="00232A96" w:rsidRPr="00A47C8C">
          <w:rPr>
            <w:rStyle w:val="Hyperlink"/>
            <w:rFonts w:eastAsiaTheme="majorEastAsia" w:cstheme="minorHAnsi"/>
            <w:noProof/>
          </w:rPr>
          <w:t>Disclaimer</w:t>
        </w:r>
        <w:r w:rsidR="00232A96">
          <w:rPr>
            <w:noProof/>
            <w:webHidden/>
          </w:rPr>
          <w:tab/>
        </w:r>
        <w:r w:rsidR="00232A96">
          <w:rPr>
            <w:noProof/>
            <w:webHidden/>
          </w:rPr>
          <w:fldChar w:fldCharType="begin"/>
        </w:r>
        <w:r w:rsidR="00232A96">
          <w:rPr>
            <w:noProof/>
            <w:webHidden/>
          </w:rPr>
          <w:instrText xml:space="preserve"> PAGEREF _Toc216261814 \h </w:instrText>
        </w:r>
        <w:r w:rsidR="00232A96">
          <w:rPr>
            <w:noProof/>
            <w:webHidden/>
          </w:rPr>
        </w:r>
        <w:r w:rsidR="00232A96">
          <w:rPr>
            <w:noProof/>
            <w:webHidden/>
          </w:rPr>
          <w:fldChar w:fldCharType="separate"/>
        </w:r>
        <w:r w:rsidR="00232A96">
          <w:rPr>
            <w:noProof/>
            <w:webHidden/>
          </w:rPr>
          <w:t>4</w:t>
        </w:r>
        <w:r w:rsidR="00232A96">
          <w:rPr>
            <w:noProof/>
            <w:webHidden/>
          </w:rPr>
          <w:fldChar w:fldCharType="end"/>
        </w:r>
      </w:hyperlink>
    </w:p>
    <w:p w14:paraId="1037FDE9" w14:textId="36EE267C" w:rsidR="00232A96" w:rsidRDefault="00232A96">
      <w:pPr>
        <w:pStyle w:val="TOC1"/>
        <w:rPr>
          <w:rFonts w:asciiTheme="minorHAnsi" w:eastAsiaTheme="minorEastAsia" w:hAnsiTheme="minorHAnsi"/>
          <w:noProof/>
          <w:kern w:val="2"/>
          <w:sz w:val="24"/>
          <w:szCs w:val="24"/>
          <w:lang w:eastAsia="en-IE"/>
          <w14:ligatures w14:val="standardContextual"/>
        </w:rPr>
      </w:pPr>
      <w:hyperlink w:anchor="_Toc216261815" w:history="1">
        <w:r w:rsidRPr="00A47C8C">
          <w:rPr>
            <w:rStyle w:val="Hyperlink"/>
            <w:rFonts w:eastAsiaTheme="majorEastAsia" w:cstheme="minorHAnsi"/>
            <w:noProof/>
          </w:rPr>
          <w:t>2</w:t>
        </w:r>
        <w:r>
          <w:rPr>
            <w:rFonts w:asciiTheme="minorHAnsi" w:eastAsiaTheme="minorEastAsia" w:hAnsiTheme="minorHAnsi"/>
            <w:noProof/>
            <w:kern w:val="2"/>
            <w:sz w:val="24"/>
            <w:szCs w:val="24"/>
            <w:lang w:eastAsia="en-IE"/>
            <w14:ligatures w14:val="standardContextual"/>
          </w:rPr>
          <w:tab/>
        </w:r>
        <w:r w:rsidRPr="00A47C8C">
          <w:rPr>
            <w:rStyle w:val="Hyperlink"/>
            <w:rFonts w:eastAsiaTheme="majorEastAsia" w:cstheme="minorHAnsi"/>
            <w:noProof/>
          </w:rPr>
          <w:t>Summary</w:t>
        </w:r>
        <w:r>
          <w:rPr>
            <w:noProof/>
            <w:webHidden/>
          </w:rPr>
          <w:tab/>
        </w:r>
        <w:r>
          <w:rPr>
            <w:noProof/>
            <w:webHidden/>
          </w:rPr>
          <w:fldChar w:fldCharType="begin"/>
        </w:r>
        <w:r>
          <w:rPr>
            <w:noProof/>
            <w:webHidden/>
          </w:rPr>
          <w:instrText xml:space="preserve"> PAGEREF _Toc216261815 \h </w:instrText>
        </w:r>
        <w:r>
          <w:rPr>
            <w:noProof/>
            <w:webHidden/>
          </w:rPr>
        </w:r>
        <w:r>
          <w:rPr>
            <w:noProof/>
            <w:webHidden/>
          </w:rPr>
          <w:fldChar w:fldCharType="separate"/>
        </w:r>
        <w:r>
          <w:rPr>
            <w:noProof/>
            <w:webHidden/>
          </w:rPr>
          <w:t>5</w:t>
        </w:r>
        <w:r>
          <w:rPr>
            <w:noProof/>
            <w:webHidden/>
          </w:rPr>
          <w:fldChar w:fldCharType="end"/>
        </w:r>
      </w:hyperlink>
    </w:p>
    <w:p w14:paraId="4F148240" w14:textId="6948CC8E" w:rsidR="00232A96" w:rsidRDefault="00232A96">
      <w:pPr>
        <w:pStyle w:val="TOC1"/>
        <w:rPr>
          <w:rFonts w:asciiTheme="minorHAnsi" w:eastAsiaTheme="minorEastAsia" w:hAnsiTheme="minorHAnsi"/>
          <w:noProof/>
          <w:kern w:val="2"/>
          <w:sz w:val="24"/>
          <w:szCs w:val="24"/>
          <w:lang w:eastAsia="en-IE"/>
          <w14:ligatures w14:val="standardContextual"/>
        </w:rPr>
      </w:pPr>
      <w:hyperlink w:anchor="_Toc216261816" w:history="1">
        <w:r w:rsidRPr="00A47C8C">
          <w:rPr>
            <w:rStyle w:val="Hyperlink"/>
            <w:rFonts w:eastAsiaTheme="majorEastAsia" w:cstheme="minorHAnsi"/>
            <w:noProof/>
          </w:rPr>
          <w:t>3</w:t>
        </w:r>
        <w:r>
          <w:rPr>
            <w:rFonts w:asciiTheme="minorHAnsi" w:eastAsiaTheme="minorEastAsia" w:hAnsiTheme="minorHAnsi"/>
            <w:noProof/>
            <w:kern w:val="2"/>
            <w:sz w:val="24"/>
            <w:szCs w:val="24"/>
            <w:lang w:eastAsia="en-IE"/>
            <w14:ligatures w14:val="standardContextual"/>
          </w:rPr>
          <w:tab/>
        </w:r>
        <w:r w:rsidRPr="00A47C8C">
          <w:rPr>
            <w:rStyle w:val="Hyperlink"/>
            <w:rFonts w:eastAsiaTheme="majorEastAsia" w:cstheme="minorHAnsi"/>
            <w:noProof/>
          </w:rPr>
          <w:t>About the Contracting Authority</w:t>
        </w:r>
        <w:r>
          <w:rPr>
            <w:noProof/>
            <w:webHidden/>
          </w:rPr>
          <w:tab/>
        </w:r>
        <w:r>
          <w:rPr>
            <w:noProof/>
            <w:webHidden/>
          </w:rPr>
          <w:fldChar w:fldCharType="begin"/>
        </w:r>
        <w:r>
          <w:rPr>
            <w:noProof/>
            <w:webHidden/>
          </w:rPr>
          <w:instrText xml:space="preserve"> PAGEREF _Toc216261816 \h </w:instrText>
        </w:r>
        <w:r>
          <w:rPr>
            <w:noProof/>
            <w:webHidden/>
          </w:rPr>
        </w:r>
        <w:r>
          <w:rPr>
            <w:noProof/>
            <w:webHidden/>
          </w:rPr>
          <w:fldChar w:fldCharType="separate"/>
        </w:r>
        <w:r>
          <w:rPr>
            <w:noProof/>
            <w:webHidden/>
          </w:rPr>
          <w:t>6</w:t>
        </w:r>
        <w:r>
          <w:rPr>
            <w:noProof/>
            <w:webHidden/>
          </w:rPr>
          <w:fldChar w:fldCharType="end"/>
        </w:r>
      </w:hyperlink>
    </w:p>
    <w:p w14:paraId="60D5AA57" w14:textId="25750187" w:rsidR="00232A96" w:rsidRDefault="00232A96">
      <w:pPr>
        <w:pStyle w:val="TOC1"/>
        <w:rPr>
          <w:rFonts w:asciiTheme="minorHAnsi" w:eastAsiaTheme="minorEastAsia" w:hAnsiTheme="minorHAnsi"/>
          <w:noProof/>
          <w:kern w:val="2"/>
          <w:sz w:val="24"/>
          <w:szCs w:val="24"/>
          <w:lang w:eastAsia="en-IE"/>
          <w14:ligatures w14:val="standardContextual"/>
        </w:rPr>
      </w:pPr>
      <w:hyperlink w:anchor="_Toc216261817" w:history="1">
        <w:r w:rsidRPr="00A47C8C">
          <w:rPr>
            <w:rStyle w:val="Hyperlink"/>
            <w:rFonts w:eastAsiaTheme="majorEastAsia" w:cstheme="minorHAnsi"/>
            <w:noProof/>
          </w:rPr>
          <w:t>4</w:t>
        </w:r>
        <w:r>
          <w:rPr>
            <w:rFonts w:asciiTheme="minorHAnsi" w:eastAsiaTheme="minorEastAsia" w:hAnsiTheme="minorHAnsi"/>
            <w:noProof/>
            <w:kern w:val="2"/>
            <w:sz w:val="24"/>
            <w:szCs w:val="24"/>
            <w:lang w:eastAsia="en-IE"/>
            <w14:ligatures w14:val="standardContextual"/>
          </w:rPr>
          <w:tab/>
        </w:r>
        <w:r w:rsidRPr="00A47C8C">
          <w:rPr>
            <w:rStyle w:val="Hyperlink"/>
            <w:rFonts w:eastAsiaTheme="majorEastAsia" w:cstheme="minorHAnsi"/>
            <w:noProof/>
          </w:rPr>
          <w:t>Scope of the Service required under the Panel</w:t>
        </w:r>
        <w:r>
          <w:rPr>
            <w:noProof/>
            <w:webHidden/>
          </w:rPr>
          <w:tab/>
        </w:r>
        <w:r>
          <w:rPr>
            <w:noProof/>
            <w:webHidden/>
          </w:rPr>
          <w:fldChar w:fldCharType="begin"/>
        </w:r>
        <w:r>
          <w:rPr>
            <w:noProof/>
            <w:webHidden/>
          </w:rPr>
          <w:instrText xml:space="preserve"> PAGEREF _Toc216261817 \h </w:instrText>
        </w:r>
        <w:r>
          <w:rPr>
            <w:noProof/>
            <w:webHidden/>
          </w:rPr>
        </w:r>
        <w:r>
          <w:rPr>
            <w:noProof/>
            <w:webHidden/>
          </w:rPr>
          <w:fldChar w:fldCharType="separate"/>
        </w:r>
        <w:r>
          <w:rPr>
            <w:noProof/>
            <w:webHidden/>
          </w:rPr>
          <w:t>8</w:t>
        </w:r>
        <w:r>
          <w:rPr>
            <w:noProof/>
            <w:webHidden/>
          </w:rPr>
          <w:fldChar w:fldCharType="end"/>
        </w:r>
      </w:hyperlink>
    </w:p>
    <w:p w14:paraId="7FF4A451" w14:textId="674A4DD8" w:rsidR="00232A96" w:rsidRDefault="00232A96">
      <w:pPr>
        <w:pStyle w:val="TOC2"/>
        <w:tabs>
          <w:tab w:val="left" w:pos="880"/>
          <w:tab w:val="right" w:leader="dot" w:pos="9016"/>
        </w:tabs>
        <w:rPr>
          <w:rFonts w:asciiTheme="minorHAnsi" w:eastAsiaTheme="minorEastAsia" w:hAnsiTheme="minorHAnsi"/>
          <w:noProof/>
          <w:kern w:val="2"/>
          <w:sz w:val="24"/>
          <w:szCs w:val="24"/>
          <w:lang w:eastAsia="en-IE"/>
          <w14:ligatures w14:val="standardContextual"/>
        </w:rPr>
      </w:pPr>
      <w:hyperlink w:anchor="_Toc216261818" w:history="1">
        <w:r w:rsidRPr="00A47C8C">
          <w:rPr>
            <w:rStyle w:val="Hyperlink"/>
            <w:rFonts w:cstheme="minorHAnsi"/>
            <w:noProof/>
          </w:rPr>
          <w:t>4.1</w:t>
        </w:r>
        <w:r>
          <w:rPr>
            <w:rFonts w:asciiTheme="minorHAnsi" w:eastAsiaTheme="minorEastAsia" w:hAnsiTheme="minorHAnsi"/>
            <w:noProof/>
            <w:kern w:val="2"/>
            <w:sz w:val="24"/>
            <w:szCs w:val="24"/>
            <w:lang w:eastAsia="en-IE"/>
            <w14:ligatures w14:val="standardContextual"/>
          </w:rPr>
          <w:tab/>
        </w:r>
        <w:r w:rsidRPr="00A47C8C">
          <w:rPr>
            <w:rStyle w:val="Hyperlink"/>
            <w:rFonts w:cstheme="minorHAnsi"/>
            <w:noProof/>
          </w:rPr>
          <w:t>Numbers Admitted to the Panel</w:t>
        </w:r>
        <w:r>
          <w:rPr>
            <w:noProof/>
            <w:webHidden/>
          </w:rPr>
          <w:tab/>
        </w:r>
        <w:r>
          <w:rPr>
            <w:noProof/>
            <w:webHidden/>
          </w:rPr>
          <w:fldChar w:fldCharType="begin"/>
        </w:r>
        <w:r>
          <w:rPr>
            <w:noProof/>
            <w:webHidden/>
          </w:rPr>
          <w:instrText xml:space="preserve"> PAGEREF _Toc216261818 \h </w:instrText>
        </w:r>
        <w:r>
          <w:rPr>
            <w:noProof/>
            <w:webHidden/>
          </w:rPr>
        </w:r>
        <w:r>
          <w:rPr>
            <w:noProof/>
            <w:webHidden/>
          </w:rPr>
          <w:fldChar w:fldCharType="separate"/>
        </w:r>
        <w:r>
          <w:rPr>
            <w:noProof/>
            <w:webHidden/>
          </w:rPr>
          <w:t>8</w:t>
        </w:r>
        <w:r>
          <w:rPr>
            <w:noProof/>
            <w:webHidden/>
          </w:rPr>
          <w:fldChar w:fldCharType="end"/>
        </w:r>
      </w:hyperlink>
    </w:p>
    <w:p w14:paraId="6750BA06" w14:textId="18FCAA40" w:rsidR="00232A96" w:rsidRDefault="00232A96">
      <w:pPr>
        <w:pStyle w:val="TOC2"/>
        <w:tabs>
          <w:tab w:val="left" w:pos="880"/>
          <w:tab w:val="right" w:leader="dot" w:pos="9016"/>
        </w:tabs>
        <w:rPr>
          <w:rFonts w:asciiTheme="minorHAnsi" w:eastAsiaTheme="minorEastAsia" w:hAnsiTheme="minorHAnsi"/>
          <w:noProof/>
          <w:kern w:val="2"/>
          <w:sz w:val="24"/>
          <w:szCs w:val="24"/>
          <w:lang w:eastAsia="en-IE"/>
          <w14:ligatures w14:val="standardContextual"/>
        </w:rPr>
      </w:pPr>
      <w:hyperlink w:anchor="_Toc216261819" w:history="1">
        <w:r w:rsidRPr="00A47C8C">
          <w:rPr>
            <w:rStyle w:val="Hyperlink"/>
            <w:rFonts w:cstheme="minorHAnsi"/>
            <w:noProof/>
          </w:rPr>
          <w:t>4.2</w:t>
        </w:r>
        <w:r>
          <w:rPr>
            <w:rFonts w:asciiTheme="minorHAnsi" w:eastAsiaTheme="minorEastAsia" w:hAnsiTheme="minorHAnsi"/>
            <w:noProof/>
            <w:kern w:val="2"/>
            <w:sz w:val="24"/>
            <w:szCs w:val="24"/>
            <w:lang w:eastAsia="en-IE"/>
            <w14:ligatures w14:val="standardContextual"/>
          </w:rPr>
          <w:tab/>
        </w:r>
        <w:r w:rsidRPr="00A47C8C">
          <w:rPr>
            <w:rStyle w:val="Hyperlink"/>
            <w:rFonts w:cstheme="minorHAnsi"/>
            <w:noProof/>
          </w:rPr>
          <w:t>Duration of the Panel</w:t>
        </w:r>
        <w:r>
          <w:rPr>
            <w:noProof/>
            <w:webHidden/>
          </w:rPr>
          <w:tab/>
        </w:r>
        <w:r>
          <w:rPr>
            <w:noProof/>
            <w:webHidden/>
          </w:rPr>
          <w:fldChar w:fldCharType="begin"/>
        </w:r>
        <w:r>
          <w:rPr>
            <w:noProof/>
            <w:webHidden/>
          </w:rPr>
          <w:instrText xml:space="preserve"> PAGEREF _Toc216261819 \h </w:instrText>
        </w:r>
        <w:r>
          <w:rPr>
            <w:noProof/>
            <w:webHidden/>
          </w:rPr>
        </w:r>
        <w:r>
          <w:rPr>
            <w:noProof/>
            <w:webHidden/>
          </w:rPr>
          <w:fldChar w:fldCharType="separate"/>
        </w:r>
        <w:r>
          <w:rPr>
            <w:noProof/>
            <w:webHidden/>
          </w:rPr>
          <w:t>8</w:t>
        </w:r>
        <w:r>
          <w:rPr>
            <w:noProof/>
            <w:webHidden/>
          </w:rPr>
          <w:fldChar w:fldCharType="end"/>
        </w:r>
      </w:hyperlink>
    </w:p>
    <w:p w14:paraId="1EFD6919" w14:textId="4370DB95" w:rsidR="00232A96" w:rsidRDefault="00232A96">
      <w:pPr>
        <w:pStyle w:val="TOC2"/>
        <w:tabs>
          <w:tab w:val="left" w:pos="880"/>
          <w:tab w:val="right" w:leader="dot" w:pos="9016"/>
        </w:tabs>
        <w:rPr>
          <w:rFonts w:asciiTheme="minorHAnsi" w:eastAsiaTheme="minorEastAsia" w:hAnsiTheme="minorHAnsi"/>
          <w:noProof/>
          <w:kern w:val="2"/>
          <w:sz w:val="24"/>
          <w:szCs w:val="24"/>
          <w:lang w:eastAsia="en-IE"/>
          <w14:ligatures w14:val="standardContextual"/>
        </w:rPr>
      </w:pPr>
      <w:hyperlink w:anchor="_Toc216261820" w:history="1">
        <w:r w:rsidRPr="00A47C8C">
          <w:rPr>
            <w:rStyle w:val="Hyperlink"/>
            <w:rFonts w:cstheme="minorHAnsi"/>
            <w:noProof/>
          </w:rPr>
          <w:t>4.3</w:t>
        </w:r>
        <w:r>
          <w:rPr>
            <w:rFonts w:asciiTheme="minorHAnsi" w:eastAsiaTheme="minorEastAsia" w:hAnsiTheme="minorHAnsi"/>
            <w:noProof/>
            <w:kern w:val="2"/>
            <w:sz w:val="24"/>
            <w:szCs w:val="24"/>
            <w:lang w:eastAsia="en-IE"/>
            <w14:ligatures w14:val="standardContextual"/>
          </w:rPr>
          <w:tab/>
        </w:r>
        <w:r w:rsidRPr="00A47C8C">
          <w:rPr>
            <w:rStyle w:val="Hyperlink"/>
            <w:rFonts w:cstheme="minorHAnsi"/>
            <w:noProof/>
          </w:rPr>
          <w:t>Estimated Value of the Panel</w:t>
        </w:r>
        <w:r>
          <w:rPr>
            <w:noProof/>
            <w:webHidden/>
          </w:rPr>
          <w:tab/>
        </w:r>
        <w:r>
          <w:rPr>
            <w:noProof/>
            <w:webHidden/>
          </w:rPr>
          <w:fldChar w:fldCharType="begin"/>
        </w:r>
        <w:r>
          <w:rPr>
            <w:noProof/>
            <w:webHidden/>
          </w:rPr>
          <w:instrText xml:space="preserve"> PAGEREF _Toc216261820 \h </w:instrText>
        </w:r>
        <w:r>
          <w:rPr>
            <w:noProof/>
            <w:webHidden/>
          </w:rPr>
        </w:r>
        <w:r>
          <w:rPr>
            <w:noProof/>
            <w:webHidden/>
          </w:rPr>
          <w:fldChar w:fldCharType="separate"/>
        </w:r>
        <w:r>
          <w:rPr>
            <w:noProof/>
            <w:webHidden/>
          </w:rPr>
          <w:t>9</w:t>
        </w:r>
        <w:r>
          <w:rPr>
            <w:noProof/>
            <w:webHidden/>
          </w:rPr>
          <w:fldChar w:fldCharType="end"/>
        </w:r>
      </w:hyperlink>
    </w:p>
    <w:p w14:paraId="7AB5B3A7" w14:textId="58711918" w:rsidR="00232A96" w:rsidRDefault="00232A96">
      <w:pPr>
        <w:pStyle w:val="TOC2"/>
        <w:tabs>
          <w:tab w:val="left" w:pos="880"/>
          <w:tab w:val="right" w:leader="dot" w:pos="9016"/>
        </w:tabs>
        <w:rPr>
          <w:rFonts w:asciiTheme="minorHAnsi" w:eastAsiaTheme="minorEastAsia" w:hAnsiTheme="minorHAnsi"/>
          <w:noProof/>
          <w:kern w:val="2"/>
          <w:sz w:val="24"/>
          <w:szCs w:val="24"/>
          <w:lang w:eastAsia="en-IE"/>
          <w14:ligatures w14:val="standardContextual"/>
        </w:rPr>
      </w:pPr>
      <w:hyperlink w:anchor="_Toc216261821" w:history="1">
        <w:r w:rsidRPr="00A47C8C">
          <w:rPr>
            <w:rStyle w:val="Hyperlink"/>
            <w:rFonts w:cstheme="minorHAnsi"/>
            <w:noProof/>
          </w:rPr>
          <w:t>4.4</w:t>
        </w:r>
        <w:r>
          <w:rPr>
            <w:rFonts w:asciiTheme="minorHAnsi" w:eastAsiaTheme="minorEastAsia" w:hAnsiTheme="minorHAnsi"/>
            <w:noProof/>
            <w:kern w:val="2"/>
            <w:sz w:val="24"/>
            <w:szCs w:val="24"/>
            <w:lang w:eastAsia="en-IE"/>
            <w14:ligatures w14:val="standardContextual"/>
          </w:rPr>
          <w:tab/>
        </w:r>
        <w:r w:rsidRPr="00A47C8C">
          <w:rPr>
            <w:rStyle w:val="Hyperlink"/>
            <w:rFonts w:cstheme="minorHAnsi"/>
            <w:noProof/>
          </w:rPr>
          <w:t>Awarding Contracts under the Panel</w:t>
        </w:r>
        <w:r>
          <w:rPr>
            <w:noProof/>
            <w:webHidden/>
          </w:rPr>
          <w:tab/>
        </w:r>
        <w:r>
          <w:rPr>
            <w:noProof/>
            <w:webHidden/>
          </w:rPr>
          <w:fldChar w:fldCharType="begin"/>
        </w:r>
        <w:r>
          <w:rPr>
            <w:noProof/>
            <w:webHidden/>
          </w:rPr>
          <w:instrText xml:space="preserve"> PAGEREF _Toc216261821 \h </w:instrText>
        </w:r>
        <w:r>
          <w:rPr>
            <w:noProof/>
            <w:webHidden/>
          </w:rPr>
        </w:r>
        <w:r>
          <w:rPr>
            <w:noProof/>
            <w:webHidden/>
          </w:rPr>
          <w:fldChar w:fldCharType="separate"/>
        </w:r>
        <w:r>
          <w:rPr>
            <w:noProof/>
            <w:webHidden/>
          </w:rPr>
          <w:t>9</w:t>
        </w:r>
        <w:r>
          <w:rPr>
            <w:noProof/>
            <w:webHidden/>
          </w:rPr>
          <w:fldChar w:fldCharType="end"/>
        </w:r>
      </w:hyperlink>
    </w:p>
    <w:p w14:paraId="27BA0A20" w14:textId="7A7CB145" w:rsidR="00232A96" w:rsidRDefault="00232A96">
      <w:pPr>
        <w:pStyle w:val="TOC2"/>
        <w:tabs>
          <w:tab w:val="left" w:pos="880"/>
          <w:tab w:val="right" w:leader="dot" w:pos="9016"/>
        </w:tabs>
        <w:rPr>
          <w:rFonts w:asciiTheme="minorHAnsi" w:eastAsiaTheme="minorEastAsia" w:hAnsiTheme="minorHAnsi"/>
          <w:noProof/>
          <w:kern w:val="2"/>
          <w:sz w:val="24"/>
          <w:szCs w:val="24"/>
          <w:lang w:eastAsia="en-IE"/>
          <w14:ligatures w14:val="standardContextual"/>
        </w:rPr>
      </w:pPr>
      <w:hyperlink w:anchor="_Toc216261822" w:history="1">
        <w:r w:rsidRPr="00A47C8C">
          <w:rPr>
            <w:rStyle w:val="Hyperlink"/>
            <w:rFonts w:cstheme="minorHAnsi"/>
            <w:noProof/>
          </w:rPr>
          <w:t>4.5</w:t>
        </w:r>
        <w:r>
          <w:rPr>
            <w:rFonts w:asciiTheme="minorHAnsi" w:eastAsiaTheme="minorEastAsia" w:hAnsiTheme="minorHAnsi"/>
            <w:noProof/>
            <w:kern w:val="2"/>
            <w:sz w:val="24"/>
            <w:szCs w:val="24"/>
            <w:lang w:eastAsia="en-IE"/>
            <w14:ligatures w14:val="standardContextual"/>
          </w:rPr>
          <w:tab/>
        </w:r>
        <w:r w:rsidRPr="00A47C8C">
          <w:rPr>
            <w:rStyle w:val="Hyperlink"/>
            <w:rFonts w:cstheme="minorHAnsi"/>
            <w:noProof/>
          </w:rPr>
          <w:t>Use of the Panel</w:t>
        </w:r>
        <w:r>
          <w:rPr>
            <w:noProof/>
            <w:webHidden/>
          </w:rPr>
          <w:tab/>
        </w:r>
        <w:r>
          <w:rPr>
            <w:noProof/>
            <w:webHidden/>
          </w:rPr>
          <w:fldChar w:fldCharType="begin"/>
        </w:r>
        <w:r>
          <w:rPr>
            <w:noProof/>
            <w:webHidden/>
          </w:rPr>
          <w:instrText xml:space="preserve"> PAGEREF _Toc216261822 \h </w:instrText>
        </w:r>
        <w:r>
          <w:rPr>
            <w:noProof/>
            <w:webHidden/>
          </w:rPr>
        </w:r>
        <w:r>
          <w:rPr>
            <w:noProof/>
            <w:webHidden/>
          </w:rPr>
          <w:fldChar w:fldCharType="separate"/>
        </w:r>
        <w:r>
          <w:rPr>
            <w:noProof/>
            <w:webHidden/>
          </w:rPr>
          <w:t>10</w:t>
        </w:r>
        <w:r>
          <w:rPr>
            <w:noProof/>
            <w:webHidden/>
          </w:rPr>
          <w:fldChar w:fldCharType="end"/>
        </w:r>
      </w:hyperlink>
    </w:p>
    <w:p w14:paraId="27233C3A" w14:textId="32AE0136" w:rsidR="00232A96" w:rsidRDefault="00232A96">
      <w:pPr>
        <w:pStyle w:val="TOC2"/>
        <w:tabs>
          <w:tab w:val="left" w:pos="880"/>
          <w:tab w:val="right" w:leader="dot" w:pos="9016"/>
        </w:tabs>
        <w:rPr>
          <w:rFonts w:asciiTheme="minorHAnsi" w:eastAsiaTheme="minorEastAsia" w:hAnsiTheme="minorHAnsi"/>
          <w:noProof/>
          <w:kern w:val="2"/>
          <w:sz w:val="24"/>
          <w:szCs w:val="24"/>
          <w:lang w:eastAsia="en-IE"/>
          <w14:ligatures w14:val="standardContextual"/>
        </w:rPr>
      </w:pPr>
      <w:hyperlink w:anchor="_Toc216261823" w:history="1">
        <w:r w:rsidRPr="00A47C8C">
          <w:rPr>
            <w:rStyle w:val="Hyperlink"/>
            <w:rFonts w:cstheme="minorHAnsi"/>
            <w:noProof/>
          </w:rPr>
          <w:t>4.6</w:t>
        </w:r>
        <w:r>
          <w:rPr>
            <w:rFonts w:asciiTheme="minorHAnsi" w:eastAsiaTheme="minorEastAsia" w:hAnsiTheme="minorHAnsi"/>
            <w:noProof/>
            <w:kern w:val="2"/>
            <w:sz w:val="24"/>
            <w:szCs w:val="24"/>
            <w:lang w:eastAsia="en-IE"/>
            <w14:ligatures w14:val="standardContextual"/>
          </w:rPr>
          <w:tab/>
        </w:r>
        <w:r w:rsidRPr="00A47C8C">
          <w:rPr>
            <w:rStyle w:val="Hyperlink"/>
            <w:rFonts w:cstheme="minorHAnsi"/>
            <w:noProof/>
          </w:rPr>
          <w:t>GDPR Requirements</w:t>
        </w:r>
        <w:r>
          <w:rPr>
            <w:noProof/>
            <w:webHidden/>
          </w:rPr>
          <w:tab/>
        </w:r>
        <w:r>
          <w:rPr>
            <w:noProof/>
            <w:webHidden/>
          </w:rPr>
          <w:fldChar w:fldCharType="begin"/>
        </w:r>
        <w:r>
          <w:rPr>
            <w:noProof/>
            <w:webHidden/>
          </w:rPr>
          <w:instrText xml:space="preserve"> PAGEREF _Toc216261823 \h </w:instrText>
        </w:r>
        <w:r>
          <w:rPr>
            <w:noProof/>
            <w:webHidden/>
          </w:rPr>
        </w:r>
        <w:r>
          <w:rPr>
            <w:noProof/>
            <w:webHidden/>
          </w:rPr>
          <w:fldChar w:fldCharType="separate"/>
        </w:r>
        <w:r>
          <w:rPr>
            <w:noProof/>
            <w:webHidden/>
          </w:rPr>
          <w:t>10</w:t>
        </w:r>
        <w:r>
          <w:rPr>
            <w:noProof/>
            <w:webHidden/>
          </w:rPr>
          <w:fldChar w:fldCharType="end"/>
        </w:r>
      </w:hyperlink>
    </w:p>
    <w:p w14:paraId="0DCA454E" w14:textId="0CD61BF3" w:rsidR="00232A96" w:rsidRDefault="00232A96">
      <w:pPr>
        <w:pStyle w:val="TOC2"/>
        <w:tabs>
          <w:tab w:val="left" w:pos="880"/>
          <w:tab w:val="right" w:leader="dot" w:pos="9016"/>
        </w:tabs>
        <w:rPr>
          <w:rFonts w:asciiTheme="minorHAnsi" w:eastAsiaTheme="minorEastAsia" w:hAnsiTheme="minorHAnsi"/>
          <w:noProof/>
          <w:kern w:val="2"/>
          <w:sz w:val="24"/>
          <w:szCs w:val="24"/>
          <w:lang w:eastAsia="en-IE"/>
          <w14:ligatures w14:val="standardContextual"/>
        </w:rPr>
      </w:pPr>
      <w:hyperlink w:anchor="_Toc216261824" w:history="1">
        <w:r w:rsidRPr="00A47C8C">
          <w:rPr>
            <w:rStyle w:val="Hyperlink"/>
            <w:rFonts w:cstheme="minorHAnsi"/>
            <w:noProof/>
          </w:rPr>
          <w:t>4.7</w:t>
        </w:r>
        <w:r>
          <w:rPr>
            <w:rFonts w:asciiTheme="minorHAnsi" w:eastAsiaTheme="minorEastAsia" w:hAnsiTheme="minorHAnsi"/>
            <w:noProof/>
            <w:kern w:val="2"/>
            <w:sz w:val="24"/>
            <w:szCs w:val="24"/>
            <w:lang w:eastAsia="en-IE"/>
            <w14:ligatures w14:val="standardContextual"/>
          </w:rPr>
          <w:tab/>
        </w:r>
        <w:r w:rsidRPr="00A47C8C">
          <w:rPr>
            <w:rStyle w:val="Hyperlink"/>
            <w:rFonts w:cstheme="minorHAnsi"/>
            <w:noProof/>
          </w:rPr>
          <w:t>Review of Performance</w:t>
        </w:r>
        <w:r>
          <w:rPr>
            <w:noProof/>
            <w:webHidden/>
          </w:rPr>
          <w:tab/>
        </w:r>
        <w:r>
          <w:rPr>
            <w:noProof/>
            <w:webHidden/>
          </w:rPr>
          <w:fldChar w:fldCharType="begin"/>
        </w:r>
        <w:r>
          <w:rPr>
            <w:noProof/>
            <w:webHidden/>
          </w:rPr>
          <w:instrText xml:space="preserve"> PAGEREF _Toc216261824 \h </w:instrText>
        </w:r>
        <w:r>
          <w:rPr>
            <w:noProof/>
            <w:webHidden/>
          </w:rPr>
        </w:r>
        <w:r>
          <w:rPr>
            <w:noProof/>
            <w:webHidden/>
          </w:rPr>
          <w:fldChar w:fldCharType="separate"/>
        </w:r>
        <w:r>
          <w:rPr>
            <w:noProof/>
            <w:webHidden/>
          </w:rPr>
          <w:t>10</w:t>
        </w:r>
        <w:r>
          <w:rPr>
            <w:noProof/>
            <w:webHidden/>
          </w:rPr>
          <w:fldChar w:fldCharType="end"/>
        </w:r>
      </w:hyperlink>
    </w:p>
    <w:p w14:paraId="23D178B6" w14:textId="0FFDA970" w:rsidR="00232A96" w:rsidRDefault="00232A96">
      <w:pPr>
        <w:pStyle w:val="TOC2"/>
        <w:tabs>
          <w:tab w:val="left" w:pos="880"/>
          <w:tab w:val="right" w:leader="dot" w:pos="9016"/>
        </w:tabs>
        <w:rPr>
          <w:rFonts w:asciiTheme="minorHAnsi" w:eastAsiaTheme="minorEastAsia" w:hAnsiTheme="minorHAnsi"/>
          <w:noProof/>
          <w:kern w:val="2"/>
          <w:sz w:val="24"/>
          <w:szCs w:val="24"/>
          <w:lang w:eastAsia="en-IE"/>
          <w14:ligatures w14:val="standardContextual"/>
        </w:rPr>
      </w:pPr>
      <w:hyperlink w:anchor="_Toc216261825" w:history="1">
        <w:r w:rsidRPr="00A47C8C">
          <w:rPr>
            <w:rStyle w:val="Hyperlink"/>
            <w:rFonts w:cstheme="minorHAnsi"/>
            <w:noProof/>
          </w:rPr>
          <w:t>4.8</w:t>
        </w:r>
        <w:r>
          <w:rPr>
            <w:rFonts w:asciiTheme="minorHAnsi" w:eastAsiaTheme="minorEastAsia" w:hAnsiTheme="minorHAnsi"/>
            <w:noProof/>
            <w:kern w:val="2"/>
            <w:sz w:val="24"/>
            <w:szCs w:val="24"/>
            <w:lang w:eastAsia="en-IE"/>
            <w14:ligatures w14:val="standardContextual"/>
          </w:rPr>
          <w:tab/>
        </w:r>
        <w:r w:rsidRPr="00A47C8C">
          <w:rPr>
            <w:rStyle w:val="Hyperlink"/>
            <w:rFonts w:cstheme="minorHAnsi"/>
            <w:noProof/>
          </w:rPr>
          <w:t>Account Management</w:t>
        </w:r>
        <w:r>
          <w:rPr>
            <w:noProof/>
            <w:webHidden/>
          </w:rPr>
          <w:tab/>
        </w:r>
        <w:r>
          <w:rPr>
            <w:noProof/>
            <w:webHidden/>
          </w:rPr>
          <w:fldChar w:fldCharType="begin"/>
        </w:r>
        <w:r>
          <w:rPr>
            <w:noProof/>
            <w:webHidden/>
          </w:rPr>
          <w:instrText xml:space="preserve"> PAGEREF _Toc216261825 \h </w:instrText>
        </w:r>
        <w:r>
          <w:rPr>
            <w:noProof/>
            <w:webHidden/>
          </w:rPr>
        </w:r>
        <w:r>
          <w:rPr>
            <w:noProof/>
            <w:webHidden/>
          </w:rPr>
          <w:fldChar w:fldCharType="separate"/>
        </w:r>
        <w:r>
          <w:rPr>
            <w:noProof/>
            <w:webHidden/>
          </w:rPr>
          <w:t>10</w:t>
        </w:r>
        <w:r>
          <w:rPr>
            <w:noProof/>
            <w:webHidden/>
          </w:rPr>
          <w:fldChar w:fldCharType="end"/>
        </w:r>
      </w:hyperlink>
    </w:p>
    <w:p w14:paraId="36109A83" w14:textId="400BBAD6" w:rsidR="00232A96" w:rsidRDefault="00232A96">
      <w:pPr>
        <w:pStyle w:val="TOC3"/>
        <w:rPr>
          <w:rFonts w:asciiTheme="minorHAnsi" w:eastAsiaTheme="minorEastAsia" w:hAnsiTheme="minorHAnsi"/>
          <w:noProof/>
          <w:kern w:val="2"/>
          <w:sz w:val="24"/>
          <w:szCs w:val="24"/>
          <w:lang w:eastAsia="en-IE"/>
          <w14:ligatures w14:val="standardContextual"/>
        </w:rPr>
      </w:pPr>
      <w:hyperlink w:anchor="_Toc216261826" w:history="1">
        <w:r w:rsidRPr="00A47C8C">
          <w:rPr>
            <w:rStyle w:val="Hyperlink"/>
            <w:rFonts w:cstheme="minorHAnsi"/>
            <w:iCs/>
            <w:noProof/>
          </w:rPr>
          <w:t>4.8.1</w:t>
        </w:r>
        <w:r>
          <w:rPr>
            <w:rFonts w:asciiTheme="minorHAnsi" w:eastAsiaTheme="minorEastAsia" w:hAnsiTheme="minorHAnsi"/>
            <w:noProof/>
            <w:kern w:val="2"/>
            <w:sz w:val="24"/>
            <w:szCs w:val="24"/>
            <w:lang w:eastAsia="en-IE"/>
            <w14:ligatures w14:val="standardContextual"/>
          </w:rPr>
          <w:tab/>
        </w:r>
        <w:r w:rsidRPr="00A47C8C">
          <w:rPr>
            <w:rStyle w:val="Hyperlink"/>
            <w:rFonts w:cstheme="minorHAnsi"/>
            <w:noProof/>
          </w:rPr>
          <w:t>Account Manager</w:t>
        </w:r>
        <w:r>
          <w:rPr>
            <w:noProof/>
            <w:webHidden/>
          </w:rPr>
          <w:tab/>
        </w:r>
        <w:r>
          <w:rPr>
            <w:noProof/>
            <w:webHidden/>
          </w:rPr>
          <w:fldChar w:fldCharType="begin"/>
        </w:r>
        <w:r>
          <w:rPr>
            <w:noProof/>
            <w:webHidden/>
          </w:rPr>
          <w:instrText xml:space="preserve"> PAGEREF _Toc216261826 \h </w:instrText>
        </w:r>
        <w:r>
          <w:rPr>
            <w:noProof/>
            <w:webHidden/>
          </w:rPr>
        </w:r>
        <w:r>
          <w:rPr>
            <w:noProof/>
            <w:webHidden/>
          </w:rPr>
          <w:fldChar w:fldCharType="separate"/>
        </w:r>
        <w:r>
          <w:rPr>
            <w:noProof/>
            <w:webHidden/>
          </w:rPr>
          <w:t>10</w:t>
        </w:r>
        <w:r>
          <w:rPr>
            <w:noProof/>
            <w:webHidden/>
          </w:rPr>
          <w:fldChar w:fldCharType="end"/>
        </w:r>
      </w:hyperlink>
    </w:p>
    <w:p w14:paraId="36045680" w14:textId="5B5F4000" w:rsidR="00232A96" w:rsidRDefault="00232A96">
      <w:pPr>
        <w:pStyle w:val="TOC3"/>
        <w:rPr>
          <w:rFonts w:asciiTheme="minorHAnsi" w:eastAsiaTheme="minorEastAsia" w:hAnsiTheme="minorHAnsi"/>
          <w:noProof/>
          <w:kern w:val="2"/>
          <w:sz w:val="24"/>
          <w:szCs w:val="24"/>
          <w:lang w:eastAsia="en-IE"/>
          <w14:ligatures w14:val="standardContextual"/>
        </w:rPr>
      </w:pPr>
      <w:hyperlink w:anchor="_Toc216261827" w:history="1">
        <w:r w:rsidRPr="00A47C8C">
          <w:rPr>
            <w:rStyle w:val="Hyperlink"/>
            <w:rFonts w:cstheme="minorHAnsi"/>
            <w:iCs/>
            <w:noProof/>
          </w:rPr>
          <w:t>4.8.2</w:t>
        </w:r>
        <w:r>
          <w:rPr>
            <w:rFonts w:asciiTheme="minorHAnsi" w:eastAsiaTheme="minorEastAsia" w:hAnsiTheme="minorHAnsi"/>
            <w:noProof/>
            <w:kern w:val="2"/>
            <w:sz w:val="24"/>
            <w:szCs w:val="24"/>
            <w:lang w:eastAsia="en-IE"/>
            <w14:ligatures w14:val="standardContextual"/>
          </w:rPr>
          <w:tab/>
        </w:r>
        <w:r w:rsidRPr="00A47C8C">
          <w:rPr>
            <w:rStyle w:val="Hyperlink"/>
            <w:rFonts w:cstheme="minorHAnsi"/>
            <w:noProof/>
          </w:rPr>
          <w:t>Replacement Personnel</w:t>
        </w:r>
        <w:r>
          <w:rPr>
            <w:noProof/>
            <w:webHidden/>
          </w:rPr>
          <w:tab/>
        </w:r>
        <w:r>
          <w:rPr>
            <w:noProof/>
            <w:webHidden/>
          </w:rPr>
          <w:fldChar w:fldCharType="begin"/>
        </w:r>
        <w:r>
          <w:rPr>
            <w:noProof/>
            <w:webHidden/>
          </w:rPr>
          <w:instrText xml:space="preserve"> PAGEREF _Toc216261827 \h </w:instrText>
        </w:r>
        <w:r>
          <w:rPr>
            <w:noProof/>
            <w:webHidden/>
          </w:rPr>
        </w:r>
        <w:r>
          <w:rPr>
            <w:noProof/>
            <w:webHidden/>
          </w:rPr>
          <w:fldChar w:fldCharType="separate"/>
        </w:r>
        <w:r>
          <w:rPr>
            <w:noProof/>
            <w:webHidden/>
          </w:rPr>
          <w:t>11</w:t>
        </w:r>
        <w:r>
          <w:rPr>
            <w:noProof/>
            <w:webHidden/>
          </w:rPr>
          <w:fldChar w:fldCharType="end"/>
        </w:r>
      </w:hyperlink>
    </w:p>
    <w:p w14:paraId="5F774E34" w14:textId="28AC6C8B" w:rsidR="00232A96" w:rsidRDefault="00232A96">
      <w:pPr>
        <w:pStyle w:val="TOC3"/>
        <w:rPr>
          <w:rFonts w:asciiTheme="minorHAnsi" w:eastAsiaTheme="minorEastAsia" w:hAnsiTheme="minorHAnsi"/>
          <w:noProof/>
          <w:kern w:val="2"/>
          <w:sz w:val="24"/>
          <w:szCs w:val="24"/>
          <w:lang w:eastAsia="en-IE"/>
          <w14:ligatures w14:val="standardContextual"/>
        </w:rPr>
      </w:pPr>
      <w:hyperlink w:anchor="_Toc216261828" w:history="1">
        <w:r w:rsidRPr="00A47C8C">
          <w:rPr>
            <w:rStyle w:val="Hyperlink"/>
            <w:rFonts w:cstheme="minorHAnsi"/>
            <w:iCs/>
            <w:noProof/>
          </w:rPr>
          <w:t>4.8.3</w:t>
        </w:r>
        <w:r>
          <w:rPr>
            <w:rFonts w:asciiTheme="minorHAnsi" w:eastAsiaTheme="minorEastAsia" w:hAnsiTheme="minorHAnsi"/>
            <w:noProof/>
            <w:kern w:val="2"/>
            <w:sz w:val="24"/>
            <w:szCs w:val="24"/>
            <w:lang w:eastAsia="en-IE"/>
            <w14:ligatures w14:val="standardContextual"/>
          </w:rPr>
          <w:tab/>
        </w:r>
        <w:r w:rsidRPr="00A47C8C">
          <w:rPr>
            <w:rStyle w:val="Hyperlink"/>
            <w:rFonts w:cstheme="minorHAnsi"/>
            <w:noProof/>
          </w:rPr>
          <w:t>Invoicing</w:t>
        </w:r>
        <w:r>
          <w:rPr>
            <w:noProof/>
            <w:webHidden/>
          </w:rPr>
          <w:tab/>
        </w:r>
        <w:r>
          <w:rPr>
            <w:noProof/>
            <w:webHidden/>
          </w:rPr>
          <w:fldChar w:fldCharType="begin"/>
        </w:r>
        <w:r>
          <w:rPr>
            <w:noProof/>
            <w:webHidden/>
          </w:rPr>
          <w:instrText xml:space="preserve"> PAGEREF _Toc216261828 \h </w:instrText>
        </w:r>
        <w:r>
          <w:rPr>
            <w:noProof/>
            <w:webHidden/>
          </w:rPr>
        </w:r>
        <w:r>
          <w:rPr>
            <w:noProof/>
            <w:webHidden/>
          </w:rPr>
          <w:fldChar w:fldCharType="separate"/>
        </w:r>
        <w:r>
          <w:rPr>
            <w:noProof/>
            <w:webHidden/>
          </w:rPr>
          <w:t>11</w:t>
        </w:r>
        <w:r>
          <w:rPr>
            <w:noProof/>
            <w:webHidden/>
          </w:rPr>
          <w:fldChar w:fldCharType="end"/>
        </w:r>
      </w:hyperlink>
    </w:p>
    <w:p w14:paraId="7F001BB2" w14:textId="4460C143" w:rsidR="00232A96" w:rsidRDefault="00232A96">
      <w:pPr>
        <w:pStyle w:val="TOC2"/>
        <w:tabs>
          <w:tab w:val="left" w:pos="880"/>
          <w:tab w:val="right" w:leader="dot" w:pos="9016"/>
        </w:tabs>
        <w:rPr>
          <w:rFonts w:asciiTheme="minorHAnsi" w:eastAsiaTheme="minorEastAsia" w:hAnsiTheme="minorHAnsi"/>
          <w:noProof/>
          <w:kern w:val="2"/>
          <w:sz w:val="24"/>
          <w:szCs w:val="24"/>
          <w:lang w:eastAsia="en-IE"/>
          <w14:ligatures w14:val="standardContextual"/>
        </w:rPr>
      </w:pPr>
      <w:hyperlink w:anchor="_Toc216261829" w:history="1">
        <w:r w:rsidRPr="00A47C8C">
          <w:rPr>
            <w:rStyle w:val="Hyperlink"/>
            <w:rFonts w:cstheme="minorHAnsi"/>
            <w:noProof/>
          </w:rPr>
          <w:t>4.9</w:t>
        </w:r>
        <w:r>
          <w:rPr>
            <w:rFonts w:asciiTheme="minorHAnsi" w:eastAsiaTheme="minorEastAsia" w:hAnsiTheme="minorHAnsi"/>
            <w:noProof/>
            <w:kern w:val="2"/>
            <w:sz w:val="24"/>
            <w:szCs w:val="24"/>
            <w:lang w:eastAsia="en-IE"/>
            <w14:ligatures w14:val="standardContextual"/>
          </w:rPr>
          <w:tab/>
        </w:r>
        <w:r w:rsidRPr="00A47C8C">
          <w:rPr>
            <w:rStyle w:val="Hyperlink"/>
            <w:rFonts w:cstheme="minorHAnsi"/>
            <w:noProof/>
          </w:rPr>
          <w:t>Right to Tender outside the Panel</w:t>
        </w:r>
        <w:r>
          <w:rPr>
            <w:noProof/>
            <w:webHidden/>
          </w:rPr>
          <w:tab/>
        </w:r>
        <w:r>
          <w:rPr>
            <w:noProof/>
            <w:webHidden/>
          </w:rPr>
          <w:fldChar w:fldCharType="begin"/>
        </w:r>
        <w:r>
          <w:rPr>
            <w:noProof/>
            <w:webHidden/>
          </w:rPr>
          <w:instrText xml:space="preserve"> PAGEREF _Toc216261829 \h </w:instrText>
        </w:r>
        <w:r>
          <w:rPr>
            <w:noProof/>
            <w:webHidden/>
          </w:rPr>
        </w:r>
        <w:r>
          <w:rPr>
            <w:noProof/>
            <w:webHidden/>
          </w:rPr>
          <w:fldChar w:fldCharType="separate"/>
        </w:r>
        <w:r>
          <w:rPr>
            <w:noProof/>
            <w:webHidden/>
          </w:rPr>
          <w:t>11</w:t>
        </w:r>
        <w:r>
          <w:rPr>
            <w:noProof/>
            <w:webHidden/>
          </w:rPr>
          <w:fldChar w:fldCharType="end"/>
        </w:r>
      </w:hyperlink>
    </w:p>
    <w:p w14:paraId="423370B4" w14:textId="734FAECC" w:rsidR="00232A96" w:rsidRDefault="00232A96">
      <w:pPr>
        <w:pStyle w:val="TOC2"/>
        <w:tabs>
          <w:tab w:val="left" w:pos="1100"/>
          <w:tab w:val="right" w:leader="dot" w:pos="9016"/>
        </w:tabs>
        <w:rPr>
          <w:rFonts w:asciiTheme="minorHAnsi" w:eastAsiaTheme="minorEastAsia" w:hAnsiTheme="minorHAnsi"/>
          <w:noProof/>
          <w:kern w:val="2"/>
          <w:sz w:val="24"/>
          <w:szCs w:val="24"/>
          <w:lang w:eastAsia="en-IE"/>
          <w14:ligatures w14:val="standardContextual"/>
        </w:rPr>
      </w:pPr>
      <w:hyperlink w:anchor="_Toc216261830" w:history="1">
        <w:r w:rsidRPr="00A47C8C">
          <w:rPr>
            <w:rStyle w:val="Hyperlink"/>
            <w:rFonts w:cstheme="minorHAnsi"/>
            <w:noProof/>
          </w:rPr>
          <w:t>4.10</w:t>
        </w:r>
        <w:r>
          <w:rPr>
            <w:rFonts w:asciiTheme="minorHAnsi" w:eastAsiaTheme="minorEastAsia" w:hAnsiTheme="minorHAnsi"/>
            <w:noProof/>
            <w:kern w:val="2"/>
            <w:sz w:val="24"/>
            <w:szCs w:val="24"/>
            <w:lang w:eastAsia="en-IE"/>
            <w14:ligatures w14:val="standardContextual"/>
          </w:rPr>
          <w:tab/>
        </w:r>
        <w:r w:rsidRPr="00A47C8C">
          <w:rPr>
            <w:rStyle w:val="Hyperlink"/>
            <w:rFonts w:cstheme="minorHAnsi"/>
            <w:noProof/>
          </w:rPr>
          <w:t>Changes</w:t>
        </w:r>
        <w:r>
          <w:rPr>
            <w:noProof/>
            <w:webHidden/>
          </w:rPr>
          <w:tab/>
        </w:r>
        <w:r>
          <w:rPr>
            <w:noProof/>
            <w:webHidden/>
          </w:rPr>
          <w:fldChar w:fldCharType="begin"/>
        </w:r>
        <w:r>
          <w:rPr>
            <w:noProof/>
            <w:webHidden/>
          </w:rPr>
          <w:instrText xml:space="preserve"> PAGEREF _Toc216261830 \h </w:instrText>
        </w:r>
        <w:r>
          <w:rPr>
            <w:noProof/>
            <w:webHidden/>
          </w:rPr>
        </w:r>
        <w:r>
          <w:rPr>
            <w:noProof/>
            <w:webHidden/>
          </w:rPr>
          <w:fldChar w:fldCharType="separate"/>
        </w:r>
        <w:r>
          <w:rPr>
            <w:noProof/>
            <w:webHidden/>
          </w:rPr>
          <w:t>11</w:t>
        </w:r>
        <w:r>
          <w:rPr>
            <w:noProof/>
            <w:webHidden/>
          </w:rPr>
          <w:fldChar w:fldCharType="end"/>
        </w:r>
      </w:hyperlink>
    </w:p>
    <w:p w14:paraId="4A7778BD" w14:textId="1F3FC697" w:rsidR="00232A96" w:rsidRDefault="00232A96">
      <w:pPr>
        <w:pStyle w:val="TOC1"/>
        <w:rPr>
          <w:rFonts w:asciiTheme="minorHAnsi" w:eastAsiaTheme="minorEastAsia" w:hAnsiTheme="minorHAnsi"/>
          <w:noProof/>
          <w:kern w:val="2"/>
          <w:sz w:val="24"/>
          <w:szCs w:val="24"/>
          <w:lang w:eastAsia="en-IE"/>
          <w14:ligatures w14:val="standardContextual"/>
        </w:rPr>
      </w:pPr>
      <w:hyperlink w:anchor="_Toc216261831" w:history="1">
        <w:r w:rsidRPr="00A47C8C">
          <w:rPr>
            <w:rStyle w:val="Hyperlink"/>
            <w:rFonts w:eastAsiaTheme="majorEastAsia" w:cstheme="minorHAnsi"/>
            <w:noProof/>
          </w:rPr>
          <w:t>5</w:t>
        </w:r>
        <w:r>
          <w:rPr>
            <w:rFonts w:asciiTheme="minorHAnsi" w:eastAsiaTheme="minorEastAsia" w:hAnsiTheme="minorHAnsi"/>
            <w:noProof/>
            <w:kern w:val="2"/>
            <w:sz w:val="24"/>
            <w:szCs w:val="24"/>
            <w:lang w:eastAsia="en-IE"/>
            <w14:ligatures w14:val="standardContextual"/>
          </w:rPr>
          <w:tab/>
        </w:r>
        <w:r w:rsidRPr="00A47C8C">
          <w:rPr>
            <w:rStyle w:val="Hyperlink"/>
            <w:rFonts w:eastAsiaTheme="majorEastAsia" w:cstheme="minorHAnsi"/>
            <w:noProof/>
          </w:rPr>
          <w:t>Requirements under the Panel</w:t>
        </w:r>
        <w:r>
          <w:rPr>
            <w:noProof/>
            <w:webHidden/>
          </w:rPr>
          <w:tab/>
        </w:r>
        <w:r>
          <w:rPr>
            <w:noProof/>
            <w:webHidden/>
          </w:rPr>
          <w:fldChar w:fldCharType="begin"/>
        </w:r>
        <w:r>
          <w:rPr>
            <w:noProof/>
            <w:webHidden/>
          </w:rPr>
          <w:instrText xml:space="preserve"> PAGEREF _Toc216261831 \h </w:instrText>
        </w:r>
        <w:r>
          <w:rPr>
            <w:noProof/>
            <w:webHidden/>
          </w:rPr>
        </w:r>
        <w:r>
          <w:rPr>
            <w:noProof/>
            <w:webHidden/>
          </w:rPr>
          <w:fldChar w:fldCharType="separate"/>
        </w:r>
        <w:r>
          <w:rPr>
            <w:noProof/>
            <w:webHidden/>
          </w:rPr>
          <w:t>12</w:t>
        </w:r>
        <w:r>
          <w:rPr>
            <w:noProof/>
            <w:webHidden/>
          </w:rPr>
          <w:fldChar w:fldCharType="end"/>
        </w:r>
      </w:hyperlink>
    </w:p>
    <w:p w14:paraId="645FD236" w14:textId="0F3CD652" w:rsidR="00232A96" w:rsidRDefault="00232A96">
      <w:pPr>
        <w:pStyle w:val="TOC2"/>
        <w:tabs>
          <w:tab w:val="left" w:pos="880"/>
          <w:tab w:val="right" w:leader="dot" w:pos="9016"/>
        </w:tabs>
        <w:rPr>
          <w:rFonts w:asciiTheme="minorHAnsi" w:eastAsiaTheme="minorEastAsia" w:hAnsiTheme="minorHAnsi"/>
          <w:noProof/>
          <w:kern w:val="2"/>
          <w:sz w:val="24"/>
          <w:szCs w:val="24"/>
          <w:lang w:eastAsia="en-IE"/>
          <w14:ligatures w14:val="standardContextual"/>
        </w:rPr>
      </w:pPr>
      <w:hyperlink w:anchor="_Toc216261832" w:history="1">
        <w:r w:rsidRPr="00A47C8C">
          <w:rPr>
            <w:rStyle w:val="Hyperlink"/>
            <w:rFonts w:cstheme="minorHAnsi"/>
            <w:noProof/>
          </w:rPr>
          <w:t>5.1</w:t>
        </w:r>
        <w:r>
          <w:rPr>
            <w:rFonts w:asciiTheme="minorHAnsi" w:eastAsiaTheme="minorEastAsia" w:hAnsiTheme="minorHAnsi"/>
            <w:noProof/>
            <w:kern w:val="2"/>
            <w:sz w:val="24"/>
            <w:szCs w:val="24"/>
            <w:lang w:eastAsia="en-IE"/>
            <w14:ligatures w14:val="standardContextual"/>
          </w:rPr>
          <w:tab/>
        </w:r>
        <w:r w:rsidRPr="00A47C8C">
          <w:rPr>
            <w:rStyle w:val="Hyperlink"/>
            <w:rFonts w:cstheme="minorHAnsi"/>
            <w:noProof/>
          </w:rPr>
          <w:t>Delivery Locations</w:t>
        </w:r>
        <w:r>
          <w:rPr>
            <w:noProof/>
            <w:webHidden/>
          </w:rPr>
          <w:tab/>
        </w:r>
        <w:r>
          <w:rPr>
            <w:noProof/>
            <w:webHidden/>
          </w:rPr>
          <w:fldChar w:fldCharType="begin"/>
        </w:r>
        <w:r>
          <w:rPr>
            <w:noProof/>
            <w:webHidden/>
          </w:rPr>
          <w:instrText xml:space="preserve"> PAGEREF _Toc216261832 \h </w:instrText>
        </w:r>
        <w:r>
          <w:rPr>
            <w:noProof/>
            <w:webHidden/>
          </w:rPr>
        </w:r>
        <w:r>
          <w:rPr>
            <w:noProof/>
            <w:webHidden/>
          </w:rPr>
          <w:fldChar w:fldCharType="separate"/>
        </w:r>
        <w:r>
          <w:rPr>
            <w:noProof/>
            <w:webHidden/>
          </w:rPr>
          <w:t>17</w:t>
        </w:r>
        <w:r>
          <w:rPr>
            <w:noProof/>
            <w:webHidden/>
          </w:rPr>
          <w:fldChar w:fldCharType="end"/>
        </w:r>
      </w:hyperlink>
    </w:p>
    <w:p w14:paraId="4B103C81" w14:textId="3294FBB9" w:rsidR="00232A96" w:rsidRDefault="00232A96">
      <w:pPr>
        <w:pStyle w:val="TOC2"/>
        <w:tabs>
          <w:tab w:val="left" w:pos="880"/>
          <w:tab w:val="right" w:leader="dot" w:pos="9016"/>
        </w:tabs>
        <w:rPr>
          <w:rFonts w:asciiTheme="minorHAnsi" w:eastAsiaTheme="minorEastAsia" w:hAnsiTheme="minorHAnsi"/>
          <w:noProof/>
          <w:kern w:val="2"/>
          <w:sz w:val="24"/>
          <w:szCs w:val="24"/>
          <w:lang w:eastAsia="en-IE"/>
          <w14:ligatures w14:val="standardContextual"/>
        </w:rPr>
      </w:pPr>
      <w:hyperlink w:anchor="_Toc216261833" w:history="1">
        <w:r w:rsidRPr="00A47C8C">
          <w:rPr>
            <w:rStyle w:val="Hyperlink"/>
            <w:rFonts w:cstheme="minorHAnsi"/>
            <w:noProof/>
          </w:rPr>
          <w:t>5.2</w:t>
        </w:r>
        <w:r>
          <w:rPr>
            <w:rFonts w:asciiTheme="minorHAnsi" w:eastAsiaTheme="minorEastAsia" w:hAnsiTheme="minorHAnsi"/>
            <w:noProof/>
            <w:kern w:val="2"/>
            <w:sz w:val="24"/>
            <w:szCs w:val="24"/>
            <w:lang w:eastAsia="en-IE"/>
            <w14:ligatures w14:val="standardContextual"/>
          </w:rPr>
          <w:tab/>
        </w:r>
        <w:r w:rsidRPr="00A47C8C">
          <w:rPr>
            <w:rStyle w:val="Hyperlink"/>
            <w:rFonts w:cstheme="minorHAnsi"/>
            <w:noProof/>
          </w:rPr>
          <w:t>Volumes</w:t>
        </w:r>
        <w:r>
          <w:rPr>
            <w:noProof/>
            <w:webHidden/>
          </w:rPr>
          <w:tab/>
        </w:r>
        <w:r>
          <w:rPr>
            <w:noProof/>
            <w:webHidden/>
          </w:rPr>
          <w:fldChar w:fldCharType="begin"/>
        </w:r>
        <w:r>
          <w:rPr>
            <w:noProof/>
            <w:webHidden/>
          </w:rPr>
          <w:instrText xml:space="preserve"> PAGEREF _Toc216261833 \h </w:instrText>
        </w:r>
        <w:r>
          <w:rPr>
            <w:noProof/>
            <w:webHidden/>
          </w:rPr>
        </w:r>
        <w:r>
          <w:rPr>
            <w:noProof/>
            <w:webHidden/>
          </w:rPr>
          <w:fldChar w:fldCharType="separate"/>
        </w:r>
        <w:r>
          <w:rPr>
            <w:noProof/>
            <w:webHidden/>
          </w:rPr>
          <w:t>17</w:t>
        </w:r>
        <w:r>
          <w:rPr>
            <w:noProof/>
            <w:webHidden/>
          </w:rPr>
          <w:fldChar w:fldCharType="end"/>
        </w:r>
      </w:hyperlink>
    </w:p>
    <w:p w14:paraId="48EE075D" w14:textId="757EF3B4" w:rsidR="00232A96" w:rsidRDefault="00232A96">
      <w:pPr>
        <w:pStyle w:val="TOC2"/>
        <w:tabs>
          <w:tab w:val="left" w:pos="880"/>
          <w:tab w:val="right" w:leader="dot" w:pos="9016"/>
        </w:tabs>
        <w:rPr>
          <w:rFonts w:asciiTheme="minorHAnsi" w:eastAsiaTheme="minorEastAsia" w:hAnsiTheme="minorHAnsi"/>
          <w:noProof/>
          <w:kern w:val="2"/>
          <w:sz w:val="24"/>
          <w:szCs w:val="24"/>
          <w:lang w:eastAsia="en-IE"/>
          <w14:ligatures w14:val="standardContextual"/>
        </w:rPr>
      </w:pPr>
      <w:hyperlink w:anchor="_Toc216261834" w:history="1">
        <w:r w:rsidRPr="00A47C8C">
          <w:rPr>
            <w:rStyle w:val="Hyperlink"/>
            <w:rFonts w:cstheme="minorHAnsi"/>
            <w:noProof/>
          </w:rPr>
          <w:t>5.3</w:t>
        </w:r>
        <w:r>
          <w:rPr>
            <w:rFonts w:asciiTheme="minorHAnsi" w:eastAsiaTheme="minorEastAsia" w:hAnsiTheme="minorHAnsi"/>
            <w:noProof/>
            <w:kern w:val="2"/>
            <w:sz w:val="24"/>
            <w:szCs w:val="24"/>
            <w:lang w:eastAsia="en-IE"/>
            <w14:ligatures w14:val="standardContextual"/>
          </w:rPr>
          <w:tab/>
        </w:r>
        <w:r w:rsidRPr="00A47C8C">
          <w:rPr>
            <w:rStyle w:val="Hyperlink"/>
            <w:rFonts w:cstheme="minorHAnsi"/>
            <w:noProof/>
          </w:rPr>
          <w:t>Pricing</w:t>
        </w:r>
        <w:r>
          <w:rPr>
            <w:noProof/>
            <w:webHidden/>
          </w:rPr>
          <w:tab/>
        </w:r>
        <w:r>
          <w:rPr>
            <w:noProof/>
            <w:webHidden/>
          </w:rPr>
          <w:fldChar w:fldCharType="begin"/>
        </w:r>
        <w:r>
          <w:rPr>
            <w:noProof/>
            <w:webHidden/>
          </w:rPr>
          <w:instrText xml:space="preserve"> PAGEREF _Toc216261834 \h </w:instrText>
        </w:r>
        <w:r>
          <w:rPr>
            <w:noProof/>
            <w:webHidden/>
          </w:rPr>
        </w:r>
        <w:r>
          <w:rPr>
            <w:noProof/>
            <w:webHidden/>
          </w:rPr>
          <w:fldChar w:fldCharType="separate"/>
        </w:r>
        <w:r>
          <w:rPr>
            <w:noProof/>
            <w:webHidden/>
          </w:rPr>
          <w:t>17</w:t>
        </w:r>
        <w:r>
          <w:rPr>
            <w:noProof/>
            <w:webHidden/>
          </w:rPr>
          <w:fldChar w:fldCharType="end"/>
        </w:r>
      </w:hyperlink>
    </w:p>
    <w:p w14:paraId="6E9D6734" w14:textId="2E905A85" w:rsidR="00232A96" w:rsidRDefault="00232A96">
      <w:pPr>
        <w:pStyle w:val="TOC2"/>
        <w:tabs>
          <w:tab w:val="left" w:pos="880"/>
          <w:tab w:val="right" w:leader="dot" w:pos="9016"/>
        </w:tabs>
        <w:rPr>
          <w:rFonts w:asciiTheme="minorHAnsi" w:eastAsiaTheme="minorEastAsia" w:hAnsiTheme="minorHAnsi"/>
          <w:noProof/>
          <w:kern w:val="2"/>
          <w:sz w:val="24"/>
          <w:szCs w:val="24"/>
          <w:lang w:eastAsia="en-IE"/>
          <w14:ligatures w14:val="standardContextual"/>
        </w:rPr>
      </w:pPr>
      <w:hyperlink w:anchor="_Toc216261835" w:history="1">
        <w:r w:rsidRPr="00A47C8C">
          <w:rPr>
            <w:rStyle w:val="Hyperlink"/>
            <w:rFonts w:cstheme="minorHAnsi"/>
            <w:noProof/>
          </w:rPr>
          <w:t>5.4</w:t>
        </w:r>
        <w:r>
          <w:rPr>
            <w:rFonts w:asciiTheme="minorHAnsi" w:eastAsiaTheme="minorEastAsia" w:hAnsiTheme="minorHAnsi"/>
            <w:noProof/>
            <w:kern w:val="2"/>
            <w:sz w:val="24"/>
            <w:szCs w:val="24"/>
            <w:lang w:eastAsia="en-IE"/>
            <w14:ligatures w14:val="standardContextual"/>
          </w:rPr>
          <w:tab/>
        </w:r>
        <w:r w:rsidRPr="00A47C8C">
          <w:rPr>
            <w:rStyle w:val="Hyperlink"/>
            <w:rFonts w:cstheme="minorHAnsi"/>
            <w:noProof/>
          </w:rPr>
          <w:t>Details of Contracts Arising Over Life of Panel</w:t>
        </w:r>
        <w:r>
          <w:rPr>
            <w:noProof/>
            <w:webHidden/>
          </w:rPr>
          <w:tab/>
        </w:r>
        <w:r>
          <w:rPr>
            <w:noProof/>
            <w:webHidden/>
          </w:rPr>
          <w:fldChar w:fldCharType="begin"/>
        </w:r>
        <w:r>
          <w:rPr>
            <w:noProof/>
            <w:webHidden/>
          </w:rPr>
          <w:instrText xml:space="preserve"> PAGEREF _Toc216261835 \h </w:instrText>
        </w:r>
        <w:r>
          <w:rPr>
            <w:noProof/>
            <w:webHidden/>
          </w:rPr>
        </w:r>
        <w:r>
          <w:rPr>
            <w:noProof/>
            <w:webHidden/>
          </w:rPr>
          <w:fldChar w:fldCharType="separate"/>
        </w:r>
        <w:r>
          <w:rPr>
            <w:noProof/>
            <w:webHidden/>
          </w:rPr>
          <w:t>17</w:t>
        </w:r>
        <w:r>
          <w:rPr>
            <w:noProof/>
            <w:webHidden/>
          </w:rPr>
          <w:fldChar w:fldCharType="end"/>
        </w:r>
      </w:hyperlink>
    </w:p>
    <w:p w14:paraId="278D2FBA" w14:textId="1857E607" w:rsidR="00232A96" w:rsidRDefault="00232A96">
      <w:pPr>
        <w:pStyle w:val="TOC1"/>
        <w:rPr>
          <w:rFonts w:asciiTheme="minorHAnsi" w:eastAsiaTheme="minorEastAsia" w:hAnsiTheme="minorHAnsi"/>
          <w:noProof/>
          <w:kern w:val="2"/>
          <w:sz w:val="24"/>
          <w:szCs w:val="24"/>
          <w:lang w:eastAsia="en-IE"/>
          <w14:ligatures w14:val="standardContextual"/>
        </w:rPr>
      </w:pPr>
      <w:hyperlink w:anchor="_Toc216261836" w:history="1">
        <w:r w:rsidRPr="00A47C8C">
          <w:rPr>
            <w:rStyle w:val="Hyperlink"/>
            <w:rFonts w:eastAsiaTheme="majorEastAsia" w:cstheme="minorHAnsi"/>
            <w:noProof/>
          </w:rPr>
          <w:t>6</w:t>
        </w:r>
        <w:r>
          <w:rPr>
            <w:rFonts w:asciiTheme="minorHAnsi" w:eastAsiaTheme="minorEastAsia" w:hAnsiTheme="minorHAnsi"/>
            <w:noProof/>
            <w:kern w:val="2"/>
            <w:sz w:val="24"/>
            <w:szCs w:val="24"/>
            <w:lang w:eastAsia="en-IE"/>
            <w14:ligatures w14:val="standardContextual"/>
          </w:rPr>
          <w:tab/>
        </w:r>
        <w:r w:rsidRPr="00A47C8C">
          <w:rPr>
            <w:rStyle w:val="Hyperlink"/>
            <w:rFonts w:eastAsiaTheme="majorEastAsia" w:cstheme="minorHAnsi"/>
            <w:noProof/>
          </w:rPr>
          <w:t>Evaluation Criteria</w:t>
        </w:r>
        <w:r>
          <w:rPr>
            <w:noProof/>
            <w:webHidden/>
          </w:rPr>
          <w:tab/>
        </w:r>
        <w:r>
          <w:rPr>
            <w:noProof/>
            <w:webHidden/>
          </w:rPr>
          <w:fldChar w:fldCharType="begin"/>
        </w:r>
        <w:r>
          <w:rPr>
            <w:noProof/>
            <w:webHidden/>
          </w:rPr>
          <w:instrText xml:space="preserve"> PAGEREF _Toc216261836 \h </w:instrText>
        </w:r>
        <w:r>
          <w:rPr>
            <w:noProof/>
            <w:webHidden/>
          </w:rPr>
        </w:r>
        <w:r>
          <w:rPr>
            <w:noProof/>
            <w:webHidden/>
          </w:rPr>
          <w:fldChar w:fldCharType="separate"/>
        </w:r>
        <w:r>
          <w:rPr>
            <w:noProof/>
            <w:webHidden/>
          </w:rPr>
          <w:t>18</w:t>
        </w:r>
        <w:r>
          <w:rPr>
            <w:noProof/>
            <w:webHidden/>
          </w:rPr>
          <w:fldChar w:fldCharType="end"/>
        </w:r>
      </w:hyperlink>
    </w:p>
    <w:p w14:paraId="6E6CB388" w14:textId="19A7F617" w:rsidR="00232A96" w:rsidRDefault="00232A96">
      <w:pPr>
        <w:pStyle w:val="TOC2"/>
        <w:tabs>
          <w:tab w:val="left" w:pos="880"/>
          <w:tab w:val="right" w:leader="dot" w:pos="9016"/>
        </w:tabs>
        <w:rPr>
          <w:rFonts w:asciiTheme="minorHAnsi" w:eastAsiaTheme="minorEastAsia" w:hAnsiTheme="minorHAnsi"/>
          <w:noProof/>
          <w:kern w:val="2"/>
          <w:sz w:val="24"/>
          <w:szCs w:val="24"/>
          <w:lang w:eastAsia="en-IE"/>
          <w14:ligatures w14:val="standardContextual"/>
        </w:rPr>
      </w:pPr>
      <w:hyperlink w:anchor="_Toc216261837" w:history="1">
        <w:r w:rsidRPr="00A47C8C">
          <w:rPr>
            <w:rStyle w:val="Hyperlink"/>
            <w:rFonts w:cstheme="minorHAnsi"/>
            <w:noProof/>
          </w:rPr>
          <w:t>6.1</w:t>
        </w:r>
        <w:r>
          <w:rPr>
            <w:rFonts w:asciiTheme="minorHAnsi" w:eastAsiaTheme="minorEastAsia" w:hAnsiTheme="minorHAnsi"/>
            <w:noProof/>
            <w:kern w:val="2"/>
            <w:sz w:val="24"/>
            <w:szCs w:val="24"/>
            <w:lang w:eastAsia="en-IE"/>
            <w14:ligatures w14:val="standardContextual"/>
          </w:rPr>
          <w:tab/>
        </w:r>
        <w:r w:rsidRPr="00A47C8C">
          <w:rPr>
            <w:rStyle w:val="Hyperlink"/>
            <w:rFonts w:cstheme="minorHAnsi"/>
            <w:noProof/>
          </w:rPr>
          <w:t>Application Requirements</w:t>
        </w:r>
        <w:r>
          <w:rPr>
            <w:noProof/>
            <w:webHidden/>
          </w:rPr>
          <w:tab/>
        </w:r>
        <w:r>
          <w:rPr>
            <w:noProof/>
            <w:webHidden/>
          </w:rPr>
          <w:fldChar w:fldCharType="begin"/>
        </w:r>
        <w:r>
          <w:rPr>
            <w:noProof/>
            <w:webHidden/>
          </w:rPr>
          <w:instrText xml:space="preserve"> PAGEREF _Toc216261837 \h </w:instrText>
        </w:r>
        <w:r>
          <w:rPr>
            <w:noProof/>
            <w:webHidden/>
          </w:rPr>
        </w:r>
        <w:r>
          <w:rPr>
            <w:noProof/>
            <w:webHidden/>
          </w:rPr>
          <w:fldChar w:fldCharType="separate"/>
        </w:r>
        <w:r>
          <w:rPr>
            <w:noProof/>
            <w:webHidden/>
          </w:rPr>
          <w:t>18</w:t>
        </w:r>
        <w:r>
          <w:rPr>
            <w:noProof/>
            <w:webHidden/>
          </w:rPr>
          <w:fldChar w:fldCharType="end"/>
        </w:r>
      </w:hyperlink>
    </w:p>
    <w:p w14:paraId="5B3054C0" w14:textId="04C15729" w:rsidR="00232A96" w:rsidRDefault="00232A96">
      <w:pPr>
        <w:pStyle w:val="TOC2"/>
        <w:tabs>
          <w:tab w:val="left" w:pos="880"/>
          <w:tab w:val="right" w:leader="dot" w:pos="9016"/>
        </w:tabs>
        <w:rPr>
          <w:rFonts w:asciiTheme="minorHAnsi" w:eastAsiaTheme="minorEastAsia" w:hAnsiTheme="minorHAnsi"/>
          <w:noProof/>
          <w:kern w:val="2"/>
          <w:sz w:val="24"/>
          <w:szCs w:val="24"/>
          <w:lang w:eastAsia="en-IE"/>
          <w14:ligatures w14:val="standardContextual"/>
        </w:rPr>
      </w:pPr>
      <w:hyperlink w:anchor="_Toc216261838" w:history="1">
        <w:r w:rsidRPr="00A47C8C">
          <w:rPr>
            <w:rStyle w:val="Hyperlink"/>
            <w:rFonts w:cstheme="minorHAnsi"/>
            <w:noProof/>
            <w:lang w:val="en-US"/>
          </w:rPr>
          <w:t>6.2</w:t>
        </w:r>
        <w:r>
          <w:rPr>
            <w:rFonts w:asciiTheme="minorHAnsi" w:eastAsiaTheme="minorEastAsia" w:hAnsiTheme="minorHAnsi"/>
            <w:noProof/>
            <w:kern w:val="2"/>
            <w:sz w:val="24"/>
            <w:szCs w:val="24"/>
            <w:lang w:eastAsia="en-IE"/>
            <w14:ligatures w14:val="standardContextual"/>
          </w:rPr>
          <w:tab/>
        </w:r>
        <w:r w:rsidRPr="00A47C8C">
          <w:rPr>
            <w:rStyle w:val="Hyperlink"/>
            <w:rFonts w:cstheme="minorHAnsi"/>
            <w:noProof/>
            <w:lang w:val="en-US"/>
          </w:rPr>
          <w:t>Cover Letter</w:t>
        </w:r>
        <w:r>
          <w:rPr>
            <w:noProof/>
            <w:webHidden/>
          </w:rPr>
          <w:tab/>
        </w:r>
        <w:r>
          <w:rPr>
            <w:noProof/>
            <w:webHidden/>
          </w:rPr>
          <w:fldChar w:fldCharType="begin"/>
        </w:r>
        <w:r>
          <w:rPr>
            <w:noProof/>
            <w:webHidden/>
          </w:rPr>
          <w:instrText xml:space="preserve"> PAGEREF _Toc216261838 \h </w:instrText>
        </w:r>
        <w:r>
          <w:rPr>
            <w:noProof/>
            <w:webHidden/>
          </w:rPr>
        </w:r>
        <w:r>
          <w:rPr>
            <w:noProof/>
            <w:webHidden/>
          </w:rPr>
          <w:fldChar w:fldCharType="separate"/>
        </w:r>
        <w:r>
          <w:rPr>
            <w:noProof/>
            <w:webHidden/>
          </w:rPr>
          <w:t>18</w:t>
        </w:r>
        <w:r>
          <w:rPr>
            <w:noProof/>
            <w:webHidden/>
          </w:rPr>
          <w:fldChar w:fldCharType="end"/>
        </w:r>
      </w:hyperlink>
    </w:p>
    <w:p w14:paraId="68303CC3" w14:textId="1C8DB1E5" w:rsidR="00232A96" w:rsidRDefault="00232A96">
      <w:pPr>
        <w:pStyle w:val="TOC2"/>
        <w:tabs>
          <w:tab w:val="left" w:pos="880"/>
          <w:tab w:val="right" w:leader="dot" w:pos="9016"/>
        </w:tabs>
        <w:rPr>
          <w:rFonts w:asciiTheme="minorHAnsi" w:eastAsiaTheme="minorEastAsia" w:hAnsiTheme="minorHAnsi"/>
          <w:noProof/>
          <w:kern w:val="2"/>
          <w:sz w:val="24"/>
          <w:szCs w:val="24"/>
          <w:lang w:eastAsia="en-IE"/>
          <w14:ligatures w14:val="standardContextual"/>
        </w:rPr>
      </w:pPr>
      <w:hyperlink w:anchor="_Toc216261839" w:history="1">
        <w:r w:rsidRPr="00A47C8C">
          <w:rPr>
            <w:rStyle w:val="Hyperlink"/>
            <w:rFonts w:cstheme="minorHAnsi"/>
            <w:noProof/>
          </w:rPr>
          <w:t>6.3</w:t>
        </w:r>
        <w:r>
          <w:rPr>
            <w:rFonts w:asciiTheme="minorHAnsi" w:eastAsiaTheme="minorEastAsia" w:hAnsiTheme="minorHAnsi"/>
            <w:noProof/>
            <w:kern w:val="2"/>
            <w:sz w:val="24"/>
            <w:szCs w:val="24"/>
            <w:lang w:eastAsia="en-IE"/>
            <w14:ligatures w14:val="standardContextual"/>
          </w:rPr>
          <w:tab/>
        </w:r>
        <w:r w:rsidRPr="00A47C8C">
          <w:rPr>
            <w:rStyle w:val="Hyperlink"/>
            <w:rFonts w:cstheme="minorHAnsi"/>
            <w:noProof/>
          </w:rPr>
          <w:t>Tax Compliance</w:t>
        </w:r>
        <w:r>
          <w:rPr>
            <w:noProof/>
            <w:webHidden/>
          </w:rPr>
          <w:tab/>
        </w:r>
        <w:r>
          <w:rPr>
            <w:noProof/>
            <w:webHidden/>
          </w:rPr>
          <w:fldChar w:fldCharType="begin"/>
        </w:r>
        <w:r>
          <w:rPr>
            <w:noProof/>
            <w:webHidden/>
          </w:rPr>
          <w:instrText xml:space="preserve"> PAGEREF _Toc216261839 \h </w:instrText>
        </w:r>
        <w:r>
          <w:rPr>
            <w:noProof/>
            <w:webHidden/>
          </w:rPr>
        </w:r>
        <w:r>
          <w:rPr>
            <w:noProof/>
            <w:webHidden/>
          </w:rPr>
          <w:fldChar w:fldCharType="separate"/>
        </w:r>
        <w:r>
          <w:rPr>
            <w:noProof/>
            <w:webHidden/>
          </w:rPr>
          <w:t>18</w:t>
        </w:r>
        <w:r>
          <w:rPr>
            <w:noProof/>
            <w:webHidden/>
          </w:rPr>
          <w:fldChar w:fldCharType="end"/>
        </w:r>
      </w:hyperlink>
    </w:p>
    <w:p w14:paraId="1D97FE14" w14:textId="108E2772" w:rsidR="00232A96" w:rsidRDefault="00232A96">
      <w:pPr>
        <w:pStyle w:val="TOC2"/>
        <w:tabs>
          <w:tab w:val="left" w:pos="880"/>
          <w:tab w:val="right" w:leader="dot" w:pos="9016"/>
        </w:tabs>
        <w:rPr>
          <w:rFonts w:asciiTheme="minorHAnsi" w:eastAsiaTheme="minorEastAsia" w:hAnsiTheme="minorHAnsi"/>
          <w:noProof/>
          <w:kern w:val="2"/>
          <w:sz w:val="24"/>
          <w:szCs w:val="24"/>
          <w:lang w:eastAsia="en-IE"/>
          <w14:ligatures w14:val="standardContextual"/>
        </w:rPr>
      </w:pPr>
      <w:hyperlink w:anchor="_Toc216261840" w:history="1">
        <w:r w:rsidRPr="00A47C8C">
          <w:rPr>
            <w:rStyle w:val="Hyperlink"/>
            <w:rFonts w:cstheme="minorHAnsi"/>
            <w:noProof/>
          </w:rPr>
          <w:t>6.4</w:t>
        </w:r>
        <w:r>
          <w:rPr>
            <w:rFonts w:asciiTheme="minorHAnsi" w:eastAsiaTheme="minorEastAsia" w:hAnsiTheme="minorHAnsi"/>
            <w:noProof/>
            <w:kern w:val="2"/>
            <w:sz w:val="24"/>
            <w:szCs w:val="24"/>
            <w:lang w:eastAsia="en-IE"/>
            <w14:ligatures w14:val="standardContextual"/>
          </w:rPr>
          <w:tab/>
        </w:r>
        <w:r w:rsidRPr="00A47C8C">
          <w:rPr>
            <w:rStyle w:val="Hyperlink"/>
            <w:rFonts w:cstheme="minorHAnsi"/>
            <w:noProof/>
          </w:rPr>
          <w:t>Financial Stability</w:t>
        </w:r>
        <w:r>
          <w:rPr>
            <w:noProof/>
            <w:webHidden/>
          </w:rPr>
          <w:tab/>
        </w:r>
        <w:r>
          <w:rPr>
            <w:noProof/>
            <w:webHidden/>
          </w:rPr>
          <w:fldChar w:fldCharType="begin"/>
        </w:r>
        <w:r>
          <w:rPr>
            <w:noProof/>
            <w:webHidden/>
          </w:rPr>
          <w:instrText xml:space="preserve"> PAGEREF _Toc216261840 \h </w:instrText>
        </w:r>
        <w:r>
          <w:rPr>
            <w:noProof/>
            <w:webHidden/>
          </w:rPr>
        </w:r>
        <w:r>
          <w:rPr>
            <w:noProof/>
            <w:webHidden/>
          </w:rPr>
          <w:fldChar w:fldCharType="separate"/>
        </w:r>
        <w:r>
          <w:rPr>
            <w:noProof/>
            <w:webHidden/>
          </w:rPr>
          <w:t>18</w:t>
        </w:r>
        <w:r>
          <w:rPr>
            <w:noProof/>
            <w:webHidden/>
          </w:rPr>
          <w:fldChar w:fldCharType="end"/>
        </w:r>
      </w:hyperlink>
    </w:p>
    <w:p w14:paraId="6AFAF4B1" w14:textId="6C2999BA" w:rsidR="00232A96" w:rsidRDefault="00232A96">
      <w:pPr>
        <w:pStyle w:val="TOC2"/>
        <w:tabs>
          <w:tab w:val="left" w:pos="880"/>
          <w:tab w:val="right" w:leader="dot" w:pos="9016"/>
        </w:tabs>
        <w:rPr>
          <w:rFonts w:asciiTheme="minorHAnsi" w:eastAsiaTheme="minorEastAsia" w:hAnsiTheme="minorHAnsi"/>
          <w:noProof/>
          <w:kern w:val="2"/>
          <w:sz w:val="24"/>
          <w:szCs w:val="24"/>
          <w:lang w:eastAsia="en-IE"/>
          <w14:ligatures w14:val="standardContextual"/>
        </w:rPr>
      </w:pPr>
      <w:hyperlink w:anchor="_Toc216261841" w:history="1">
        <w:r w:rsidRPr="00A47C8C">
          <w:rPr>
            <w:rStyle w:val="Hyperlink"/>
            <w:rFonts w:cstheme="minorHAnsi"/>
            <w:noProof/>
            <w:lang w:val="en-US"/>
          </w:rPr>
          <w:t>6.5</w:t>
        </w:r>
        <w:r>
          <w:rPr>
            <w:rFonts w:asciiTheme="minorHAnsi" w:eastAsiaTheme="minorEastAsia" w:hAnsiTheme="minorHAnsi"/>
            <w:noProof/>
            <w:kern w:val="2"/>
            <w:sz w:val="24"/>
            <w:szCs w:val="24"/>
            <w:lang w:eastAsia="en-IE"/>
            <w14:ligatures w14:val="standardContextual"/>
          </w:rPr>
          <w:tab/>
        </w:r>
        <w:r w:rsidRPr="00A47C8C">
          <w:rPr>
            <w:rStyle w:val="Hyperlink"/>
            <w:rFonts w:cstheme="minorHAnsi"/>
            <w:noProof/>
          </w:rPr>
          <w:t>Insurance Requirements</w:t>
        </w:r>
        <w:r>
          <w:rPr>
            <w:noProof/>
            <w:webHidden/>
          </w:rPr>
          <w:tab/>
        </w:r>
        <w:r>
          <w:rPr>
            <w:noProof/>
            <w:webHidden/>
          </w:rPr>
          <w:fldChar w:fldCharType="begin"/>
        </w:r>
        <w:r>
          <w:rPr>
            <w:noProof/>
            <w:webHidden/>
          </w:rPr>
          <w:instrText xml:space="preserve"> PAGEREF _Toc216261841 \h </w:instrText>
        </w:r>
        <w:r>
          <w:rPr>
            <w:noProof/>
            <w:webHidden/>
          </w:rPr>
        </w:r>
        <w:r>
          <w:rPr>
            <w:noProof/>
            <w:webHidden/>
          </w:rPr>
          <w:fldChar w:fldCharType="separate"/>
        </w:r>
        <w:r>
          <w:rPr>
            <w:noProof/>
            <w:webHidden/>
          </w:rPr>
          <w:t>18</w:t>
        </w:r>
        <w:r>
          <w:rPr>
            <w:noProof/>
            <w:webHidden/>
          </w:rPr>
          <w:fldChar w:fldCharType="end"/>
        </w:r>
      </w:hyperlink>
    </w:p>
    <w:p w14:paraId="388A29AE" w14:textId="4E99FCDA" w:rsidR="00232A96" w:rsidRDefault="00232A96">
      <w:pPr>
        <w:pStyle w:val="TOC2"/>
        <w:tabs>
          <w:tab w:val="left" w:pos="880"/>
          <w:tab w:val="right" w:leader="dot" w:pos="9016"/>
        </w:tabs>
        <w:rPr>
          <w:rFonts w:asciiTheme="minorHAnsi" w:eastAsiaTheme="minorEastAsia" w:hAnsiTheme="minorHAnsi"/>
          <w:noProof/>
          <w:kern w:val="2"/>
          <w:sz w:val="24"/>
          <w:szCs w:val="24"/>
          <w:lang w:eastAsia="en-IE"/>
          <w14:ligatures w14:val="standardContextual"/>
        </w:rPr>
      </w:pPr>
      <w:hyperlink w:anchor="_Toc216261842" w:history="1">
        <w:r w:rsidRPr="00A47C8C">
          <w:rPr>
            <w:rStyle w:val="Hyperlink"/>
            <w:rFonts w:cstheme="minorHAnsi"/>
            <w:noProof/>
          </w:rPr>
          <w:t>6.6</w:t>
        </w:r>
        <w:r>
          <w:rPr>
            <w:rFonts w:asciiTheme="minorHAnsi" w:eastAsiaTheme="minorEastAsia" w:hAnsiTheme="minorHAnsi"/>
            <w:noProof/>
            <w:kern w:val="2"/>
            <w:sz w:val="24"/>
            <w:szCs w:val="24"/>
            <w:lang w:eastAsia="en-IE"/>
            <w14:ligatures w14:val="standardContextual"/>
          </w:rPr>
          <w:tab/>
        </w:r>
        <w:r w:rsidRPr="00A47C8C">
          <w:rPr>
            <w:rStyle w:val="Hyperlink"/>
            <w:rFonts w:cstheme="minorHAnsi"/>
            <w:noProof/>
          </w:rPr>
          <w:t>Quality Assurance</w:t>
        </w:r>
        <w:r>
          <w:rPr>
            <w:noProof/>
            <w:webHidden/>
          </w:rPr>
          <w:tab/>
        </w:r>
        <w:r>
          <w:rPr>
            <w:noProof/>
            <w:webHidden/>
          </w:rPr>
          <w:fldChar w:fldCharType="begin"/>
        </w:r>
        <w:r>
          <w:rPr>
            <w:noProof/>
            <w:webHidden/>
          </w:rPr>
          <w:instrText xml:space="preserve"> PAGEREF _Toc216261842 \h </w:instrText>
        </w:r>
        <w:r>
          <w:rPr>
            <w:noProof/>
            <w:webHidden/>
          </w:rPr>
        </w:r>
        <w:r>
          <w:rPr>
            <w:noProof/>
            <w:webHidden/>
          </w:rPr>
          <w:fldChar w:fldCharType="separate"/>
        </w:r>
        <w:r>
          <w:rPr>
            <w:noProof/>
            <w:webHidden/>
          </w:rPr>
          <w:t>19</w:t>
        </w:r>
        <w:r>
          <w:rPr>
            <w:noProof/>
            <w:webHidden/>
          </w:rPr>
          <w:fldChar w:fldCharType="end"/>
        </w:r>
      </w:hyperlink>
    </w:p>
    <w:p w14:paraId="276DC9F6" w14:textId="28D4DA96" w:rsidR="00232A96" w:rsidRDefault="00232A96">
      <w:pPr>
        <w:pStyle w:val="TOC2"/>
        <w:tabs>
          <w:tab w:val="left" w:pos="880"/>
          <w:tab w:val="right" w:leader="dot" w:pos="9016"/>
        </w:tabs>
        <w:rPr>
          <w:rFonts w:asciiTheme="minorHAnsi" w:eastAsiaTheme="minorEastAsia" w:hAnsiTheme="minorHAnsi"/>
          <w:noProof/>
          <w:kern w:val="2"/>
          <w:sz w:val="24"/>
          <w:szCs w:val="24"/>
          <w:lang w:eastAsia="en-IE"/>
          <w14:ligatures w14:val="standardContextual"/>
        </w:rPr>
      </w:pPr>
      <w:hyperlink w:anchor="_Toc216261843" w:history="1">
        <w:r w:rsidRPr="00A47C8C">
          <w:rPr>
            <w:rStyle w:val="Hyperlink"/>
            <w:rFonts w:cstheme="minorHAnsi"/>
            <w:noProof/>
          </w:rPr>
          <w:t>6.7</w:t>
        </w:r>
        <w:r>
          <w:rPr>
            <w:rFonts w:asciiTheme="minorHAnsi" w:eastAsiaTheme="minorEastAsia" w:hAnsiTheme="minorHAnsi"/>
            <w:noProof/>
            <w:kern w:val="2"/>
            <w:sz w:val="24"/>
            <w:szCs w:val="24"/>
            <w:lang w:eastAsia="en-IE"/>
            <w14:ligatures w14:val="standardContextual"/>
          </w:rPr>
          <w:tab/>
        </w:r>
        <w:r w:rsidRPr="00A47C8C">
          <w:rPr>
            <w:rStyle w:val="Hyperlink"/>
            <w:rFonts w:cstheme="minorHAnsi"/>
            <w:noProof/>
          </w:rPr>
          <w:t>Health and Safety</w:t>
        </w:r>
        <w:r>
          <w:rPr>
            <w:noProof/>
            <w:webHidden/>
          </w:rPr>
          <w:tab/>
        </w:r>
        <w:r>
          <w:rPr>
            <w:noProof/>
            <w:webHidden/>
          </w:rPr>
          <w:fldChar w:fldCharType="begin"/>
        </w:r>
        <w:r>
          <w:rPr>
            <w:noProof/>
            <w:webHidden/>
          </w:rPr>
          <w:instrText xml:space="preserve"> PAGEREF _Toc216261843 \h </w:instrText>
        </w:r>
        <w:r>
          <w:rPr>
            <w:noProof/>
            <w:webHidden/>
          </w:rPr>
        </w:r>
        <w:r>
          <w:rPr>
            <w:noProof/>
            <w:webHidden/>
          </w:rPr>
          <w:fldChar w:fldCharType="separate"/>
        </w:r>
        <w:r>
          <w:rPr>
            <w:noProof/>
            <w:webHidden/>
          </w:rPr>
          <w:t>19</w:t>
        </w:r>
        <w:r>
          <w:rPr>
            <w:noProof/>
            <w:webHidden/>
          </w:rPr>
          <w:fldChar w:fldCharType="end"/>
        </w:r>
      </w:hyperlink>
    </w:p>
    <w:p w14:paraId="39E99C5D" w14:textId="0D30B6CF" w:rsidR="00232A96" w:rsidRDefault="00232A96">
      <w:pPr>
        <w:pStyle w:val="TOC2"/>
        <w:tabs>
          <w:tab w:val="left" w:pos="880"/>
          <w:tab w:val="right" w:leader="dot" w:pos="9016"/>
        </w:tabs>
        <w:rPr>
          <w:rFonts w:asciiTheme="minorHAnsi" w:eastAsiaTheme="minorEastAsia" w:hAnsiTheme="minorHAnsi"/>
          <w:noProof/>
          <w:kern w:val="2"/>
          <w:sz w:val="24"/>
          <w:szCs w:val="24"/>
          <w:lang w:eastAsia="en-IE"/>
          <w14:ligatures w14:val="standardContextual"/>
        </w:rPr>
      </w:pPr>
      <w:hyperlink w:anchor="_Toc216261844" w:history="1">
        <w:r w:rsidRPr="00A47C8C">
          <w:rPr>
            <w:rStyle w:val="Hyperlink"/>
            <w:rFonts w:cstheme="minorHAnsi"/>
            <w:noProof/>
          </w:rPr>
          <w:t>6.8</w:t>
        </w:r>
        <w:r>
          <w:rPr>
            <w:rFonts w:asciiTheme="minorHAnsi" w:eastAsiaTheme="minorEastAsia" w:hAnsiTheme="minorHAnsi"/>
            <w:noProof/>
            <w:kern w:val="2"/>
            <w:sz w:val="24"/>
            <w:szCs w:val="24"/>
            <w:lang w:eastAsia="en-IE"/>
            <w14:ligatures w14:val="standardContextual"/>
          </w:rPr>
          <w:tab/>
        </w:r>
        <w:r w:rsidRPr="00A47C8C">
          <w:rPr>
            <w:rStyle w:val="Hyperlink"/>
            <w:rFonts w:cstheme="minorHAnsi"/>
            <w:noProof/>
          </w:rPr>
          <w:t>Environmental</w:t>
        </w:r>
        <w:r>
          <w:rPr>
            <w:noProof/>
            <w:webHidden/>
          </w:rPr>
          <w:tab/>
        </w:r>
        <w:r>
          <w:rPr>
            <w:noProof/>
            <w:webHidden/>
          </w:rPr>
          <w:fldChar w:fldCharType="begin"/>
        </w:r>
        <w:r>
          <w:rPr>
            <w:noProof/>
            <w:webHidden/>
          </w:rPr>
          <w:instrText xml:space="preserve"> PAGEREF _Toc216261844 \h </w:instrText>
        </w:r>
        <w:r>
          <w:rPr>
            <w:noProof/>
            <w:webHidden/>
          </w:rPr>
        </w:r>
        <w:r>
          <w:rPr>
            <w:noProof/>
            <w:webHidden/>
          </w:rPr>
          <w:fldChar w:fldCharType="separate"/>
        </w:r>
        <w:r>
          <w:rPr>
            <w:noProof/>
            <w:webHidden/>
          </w:rPr>
          <w:t>19</w:t>
        </w:r>
        <w:r>
          <w:rPr>
            <w:noProof/>
            <w:webHidden/>
          </w:rPr>
          <w:fldChar w:fldCharType="end"/>
        </w:r>
      </w:hyperlink>
    </w:p>
    <w:p w14:paraId="522065E3" w14:textId="11C7AA1A" w:rsidR="00232A96" w:rsidRDefault="00232A96">
      <w:pPr>
        <w:pStyle w:val="TOC2"/>
        <w:tabs>
          <w:tab w:val="left" w:pos="880"/>
          <w:tab w:val="right" w:leader="dot" w:pos="9016"/>
        </w:tabs>
        <w:rPr>
          <w:rFonts w:asciiTheme="minorHAnsi" w:eastAsiaTheme="minorEastAsia" w:hAnsiTheme="minorHAnsi"/>
          <w:noProof/>
          <w:kern w:val="2"/>
          <w:sz w:val="24"/>
          <w:szCs w:val="24"/>
          <w:lang w:eastAsia="en-IE"/>
          <w14:ligatures w14:val="standardContextual"/>
        </w:rPr>
      </w:pPr>
      <w:hyperlink w:anchor="_Toc216261845" w:history="1">
        <w:r w:rsidRPr="00A47C8C">
          <w:rPr>
            <w:rStyle w:val="Hyperlink"/>
            <w:rFonts w:cstheme="minorHAnsi"/>
            <w:noProof/>
          </w:rPr>
          <w:t>6.9</w:t>
        </w:r>
        <w:r>
          <w:rPr>
            <w:rFonts w:asciiTheme="minorHAnsi" w:eastAsiaTheme="minorEastAsia" w:hAnsiTheme="minorHAnsi"/>
            <w:noProof/>
            <w:kern w:val="2"/>
            <w:sz w:val="24"/>
            <w:szCs w:val="24"/>
            <w:lang w:eastAsia="en-IE"/>
            <w14:ligatures w14:val="standardContextual"/>
          </w:rPr>
          <w:tab/>
        </w:r>
        <w:r w:rsidRPr="00A47C8C">
          <w:rPr>
            <w:rStyle w:val="Hyperlink"/>
            <w:rFonts w:cstheme="minorHAnsi"/>
            <w:noProof/>
          </w:rPr>
          <w:t>Previous Experience</w:t>
        </w:r>
        <w:r>
          <w:rPr>
            <w:noProof/>
            <w:webHidden/>
          </w:rPr>
          <w:tab/>
        </w:r>
        <w:r>
          <w:rPr>
            <w:noProof/>
            <w:webHidden/>
          </w:rPr>
          <w:fldChar w:fldCharType="begin"/>
        </w:r>
        <w:r>
          <w:rPr>
            <w:noProof/>
            <w:webHidden/>
          </w:rPr>
          <w:instrText xml:space="preserve"> PAGEREF _Toc216261845 \h </w:instrText>
        </w:r>
        <w:r>
          <w:rPr>
            <w:noProof/>
            <w:webHidden/>
          </w:rPr>
        </w:r>
        <w:r>
          <w:rPr>
            <w:noProof/>
            <w:webHidden/>
          </w:rPr>
          <w:fldChar w:fldCharType="separate"/>
        </w:r>
        <w:r>
          <w:rPr>
            <w:noProof/>
            <w:webHidden/>
          </w:rPr>
          <w:t>19</w:t>
        </w:r>
        <w:r>
          <w:rPr>
            <w:noProof/>
            <w:webHidden/>
          </w:rPr>
          <w:fldChar w:fldCharType="end"/>
        </w:r>
      </w:hyperlink>
    </w:p>
    <w:p w14:paraId="3FF1A7F5" w14:textId="1C97AFB1" w:rsidR="00232A96" w:rsidRDefault="00232A96">
      <w:pPr>
        <w:pStyle w:val="TOC2"/>
        <w:tabs>
          <w:tab w:val="left" w:pos="1100"/>
          <w:tab w:val="right" w:leader="dot" w:pos="9016"/>
        </w:tabs>
        <w:rPr>
          <w:rFonts w:asciiTheme="minorHAnsi" w:eastAsiaTheme="minorEastAsia" w:hAnsiTheme="minorHAnsi"/>
          <w:noProof/>
          <w:kern w:val="2"/>
          <w:sz w:val="24"/>
          <w:szCs w:val="24"/>
          <w:lang w:eastAsia="en-IE"/>
          <w14:ligatures w14:val="standardContextual"/>
        </w:rPr>
      </w:pPr>
      <w:hyperlink w:anchor="_Toc216261846" w:history="1">
        <w:r w:rsidRPr="00A47C8C">
          <w:rPr>
            <w:rStyle w:val="Hyperlink"/>
            <w:rFonts w:cstheme="minorHAnsi"/>
            <w:noProof/>
          </w:rPr>
          <w:t>6.10</w:t>
        </w:r>
        <w:r>
          <w:rPr>
            <w:rFonts w:asciiTheme="minorHAnsi" w:eastAsiaTheme="minorEastAsia" w:hAnsiTheme="minorHAnsi"/>
            <w:noProof/>
            <w:kern w:val="2"/>
            <w:sz w:val="24"/>
            <w:szCs w:val="24"/>
            <w:lang w:eastAsia="en-IE"/>
            <w14:ligatures w14:val="standardContextual"/>
          </w:rPr>
          <w:tab/>
        </w:r>
        <w:r w:rsidRPr="00A47C8C">
          <w:rPr>
            <w:rStyle w:val="Hyperlink"/>
            <w:rFonts w:cstheme="minorHAnsi"/>
            <w:noProof/>
          </w:rPr>
          <w:t>Tutor Experience</w:t>
        </w:r>
        <w:r>
          <w:rPr>
            <w:noProof/>
            <w:webHidden/>
          </w:rPr>
          <w:tab/>
        </w:r>
        <w:r>
          <w:rPr>
            <w:noProof/>
            <w:webHidden/>
          </w:rPr>
          <w:fldChar w:fldCharType="begin"/>
        </w:r>
        <w:r>
          <w:rPr>
            <w:noProof/>
            <w:webHidden/>
          </w:rPr>
          <w:instrText xml:space="preserve"> PAGEREF _Toc216261846 \h </w:instrText>
        </w:r>
        <w:r>
          <w:rPr>
            <w:noProof/>
            <w:webHidden/>
          </w:rPr>
        </w:r>
        <w:r>
          <w:rPr>
            <w:noProof/>
            <w:webHidden/>
          </w:rPr>
          <w:fldChar w:fldCharType="separate"/>
        </w:r>
        <w:r>
          <w:rPr>
            <w:noProof/>
            <w:webHidden/>
          </w:rPr>
          <w:t>19</w:t>
        </w:r>
        <w:r>
          <w:rPr>
            <w:noProof/>
            <w:webHidden/>
          </w:rPr>
          <w:fldChar w:fldCharType="end"/>
        </w:r>
      </w:hyperlink>
    </w:p>
    <w:p w14:paraId="34C52A76" w14:textId="4CBB4DFD" w:rsidR="00232A96" w:rsidRDefault="00232A96">
      <w:pPr>
        <w:pStyle w:val="TOC2"/>
        <w:tabs>
          <w:tab w:val="left" w:pos="1100"/>
          <w:tab w:val="right" w:leader="dot" w:pos="9016"/>
        </w:tabs>
        <w:rPr>
          <w:rFonts w:asciiTheme="minorHAnsi" w:eastAsiaTheme="minorEastAsia" w:hAnsiTheme="minorHAnsi"/>
          <w:noProof/>
          <w:kern w:val="2"/>
          <w:sz w:val="24"/>
          <w:szCs w:val="24"/>
          <w:lang w:eastAsia="en-IE"/>
          <w14:ligatures w14:val="standardContextual"/>
        </w:rPr>
      </w:pPr>
      <w:hyperlink w:anchor="_Toc216261847" w:history="1">
        <w:r w:rsidRPr="00A47C8C">
          <w:rPr>
            <w:rStyle w:val="Hyperlink"/>
            <w:rFonts w:cstheme="minorHAnsi"/>
            <w:noProof/>
          </w:rPr>
          <w:t>6.11</w:t>
        </w:r>
        <w:r>
          <w:rPr>
            <w:rFonts w:asciiTheme="minorHAnsi" w:eastAsiaTheme="minorEastAsia" w:hAnsiTheme="minorHAnsi"/>
            <w:noProof/>
            <w:kern w:val="2"/>
            <w:sz w:val="24"/>
            <w:szCs w:val="24"/>
            <w:lang w:eastAsia="en-IE"/>
            <w14:ligatures w14:val="standardContextual"/>
          </w:rPr>
          <w:tab/>
        </w:r>
        <w:r w:rsidRPr="00A47C8C">
          <w:rPr>
            <w:rStyle w:val="Hyperlink"/>
            <w:rFonts w:cstheme="minorHAnsi"/>
            <w:noProof/>
          </w:rPr>
          <w:t>Commitment to Sustainability</w:t>
        </w:r>
        <w:r>
          <w:rPr>
            <w:noProof/>
            <w:webHidden/>
          </w:rPr>
          <w:tab/>
        </w:r>
        <w:r>
          <w:rPr>
            <w:noProof/>
            <w:webHidden/>
          </w:rPr>
          <w:fldChar w:fldCharType="begin"/>
        </w:r>
        <w:r>
          <w:rPr>
            <w:noProof/>
            <w:webHidden/>
          </w:rPr>
          <w:instrText xml:space="preserve"> PAGEREF _Toc216261847 \h </w:instrText>
        </w:r>
        <w:r>
          <w:rPr>
            <w:noProof/>
            <w:webHidden/>
          </w:rPr>
        </w:r>
        <w:r>
          <w:rPr>
            <w:noProof/>
            <w:webHidden/>
          </w:rPr>
          <w:fldChar w:fldCharType="separate"/>
        </w:r>
        <w:r>
          <w:rPr>
            <w:noProof/>
            <w:webHidden/>
          </w:rPr>
          <w:t>19</w:t>
        </w:r>
        <w:r>
          <w:rPr>
            <w:noProof/>
            <w:webHidden/>
          </w:rPr>
          <w:fldChar w:fldCharType="end"/>
        </w:r>
      </w:hyperlink>
    </w:p>
    <w:p w14:paraId="0AFABD26" w14:textId="7FC856AC" w:rsidR="00232A96" w:rsidRDefault="00232A96">
      <w:pPr>
        <w:pStyle w:val="TOC1"/>
        <w:rPr>
          <w:rFonts w:asciiTheme="minorHAnsi" w:eastAsiaTheme="minorEastAsia" w:hAnsiTheme="minorHAnsi"/>
          <w:noProof/>
          <w:kern w:val="2"/>
          <w:sz w:val="24"/>
          <w:szCs w:val="24"/>
          <w:lang w:eastAsia="en-IE"/>
          <w14:ligatures w14:val="standardContextual"/>
        </w:rPr>
      </w:pPr>
      <w:hyperlink w:anchor="_Toc216261848" w:history="1">
        <w:r w:rsidRPr="00A47C8C">
          <w:rPr>
            <w:rStyle w:val="Hyperlink"/>
            <w:rFonts w:eastAsiaTheme="majorEastAsia" w:cstheme="minorHAnsi"/>
            <w:noProof/>
          </w:rPr>
          <w:t>APPENDIX 1 - INSTRUCTIONS TO APPLICANTS</w:t>
        </w:r>
        <w:r>
          <w:rPr>
            <w:noProof/>
            <w:webHidden/>
          </w:rPr>
          <w:tab/>
        </w:r>
        <w:r>
          <w:rPr>
            <w:noProof/>
            <w:webHidden/>
          </w:rPr>
          <w:fldChar w:fldCharType="begin"/>
        </w:r>
        <w:r>
          <w:rPr>
            <w:noProof/>
            <w:webHidden/>
          </w:rPr>
          <w:instrText xml:space="preserve"> PAGEREF _Toc216261848 \h </w:instrText>
        </w:r>
        <w:r>
          <w:rPr>
            <w:noProof/>
            <w:webHidden/>
          </w:rPr>
        </w:r>
        <w:r>
          <w:rPr>
            <w:noProof/>
            <w:webHidden/>
          </w:rPr>
          <w:fldChar w:fldCharType="separate"/>
        </w:r>
        <w:r>
          <w:rPr>
            <w:noProof/>
            <w:webHidden/>
          </w:rPr>
          <w:t>20</w:t>
        </w:r>
        <w:r>
          <w:rPr>
            <w:noProof/>
            <w:webHidden/>
          </w:rPr>
          <w:fldChar w:fldCharType="end"/>
        </w:r>
      </w:hyperlink>
    </w:p>
    <w:p w14:paraId="50370AD5" w14:textId="1D53FDBE" w:rsidR="00232A96" w:rsidRDefault="00232A96">
      <w:pPr>
        <w:pStyle w:val="TOC3"/>
        <w:rPr>
          <w:rFonts w:asciiTheme="minorHAnsi" w:eastAsiaTheme="minorEastAsia" w:hAnsiTheme="minorHAnsi"/>
          <w:noProof/>
          <w:kern w:val="2"/>
          <w:sz w:val="24"/>
          <w:szCs w:val="24"/>
          <w:lang w:eastAsia="en-IE"/>
          <w14:ligatures w14:val="standardContextual"/>
        </w:rPr>
      </w:pPr>
      <w:hyperlink w:anchor="_Toc216261849" w:history="1">
        <w:r w:rsidRPr="00A47C8C">
          <w:rPr>
            <w:rStyle w:val="Hyperlink"/>
            <w:rFonts w:eastAsiaTheme="majorEastAsia" w:cstheme="majorBidi"/>
            <w:b/>
            <w:bCs/>
            <w:noProof/>
          </w:rPr>
          <w:t>(a)</w:t>
        </w:r>
        <w:r>
          <w:rPr>
            <w:rFonts w:asciiTheme="minorHAnsi" w:eastAsiaTheme="minorEastAsia" w:hAnsiTheme="minorHAnsi"/>
            <w:noProof/>
            <w:kern w:val="2"/>
            <w:sz w:val="24"/>
            <w:szCs w:val="24"/>
            <w:lang w:eastAsia="en-IE"/>
            <w14:ligatures w14:val="standardContextual"/>
          </w:rPr>
          <w:tab/>
        </w:r>
        <w:r w:rsidRPr="00A47C8C">
          <w:rPr>
            <w:rStyle w:val="Hyperlink"/>
            <w:rFonts w:eastAsiaTheme="majorEastAsia" w:cstheme="minorHAnsi"/>
            <w:b/>
            <w:bCs/>
            <w:noProof/>
          </w:rPr>
          <w:t>Submission of Applications</w:t>
        </w:r>
        <w:r>
          <w:rPr>
            <w:noProof/>
            <w:webHidden/>
          </w:rPr>
          <w:tab/>
        </w:r>
        <w:r>
          <w:rPr>
            <w:noProof/>
            <w:webHidden/>
          </w:rPr>
          <w:fldChar w:fldCharType="begin"/>
        </w:r>
        <w:r>
          <w:rPr>
            <w:noProof/>
            <w:webHidden/>
          </w:rPr>
          <w:instrText xml:space="preserve"> PAGEREF _Toc216261849 \h </w:instrText>
        </w:r>
        <w:r>
          <w:rPr>
            <w:noProof/>
            <w:webHidden/>
          </w:rPr>
        </w:r>
        <w:r>
          <w:rPr>
            <w:noProof/>
            <w:webHidden/>
          </w:rPr>
          <w:fldChar w:fldCharType="separate"/>
        </w:r>
        <w:r>
          <w:rPr>
            <w:noProof/>
            <w:webHidden/>
          </w:rPr>
          <w:t>20</w:t>
        </w:r>
        <w:r>
          <w:rPr>
            <w:noProof/>
            <w:webHidden/>
          </w:rPr>
          <w:fldChar w:fldCharType="end"/>
        </w:r>
      </w:hyperlink>
    </w:p>
    <w:p w14:paraId="6AA777C6" w14:textId="6234F736" w:rsidR="00232A96" w:rsidRDefault="00232A96">
      <w:pPr>
        <w:pStyle w:val="TOC3"/>
        <w:rPr>
          <w:rFonts w:asciiTheme="minorHAnsi" w:eastAsiaTheme="minorEastAsia" w:hAnsiTheme="minorHAnsi"/>
          <w:noProof/>
          <w:kern w:val="2"/>
          <w:sz w:val="24"/>
          <w:szCs w:val="24"/>
          <w:lang w:eastAsia="en-IE"/>
          <w14:ligatures w14:val="standardContextual"/>
        </w:rPr>
      </w:pPr>
      <w:hyperlink w:anchor="_Toc216261850" w:history="1">
        <w:r w:rsidRPr="00A47C8C">
          <w:rPr>
            <w:rStyle w:val="Hyperlink"/>
            <w:rFonts w:eastAsiaTheme="majorEastAsia" w:cstheme="majorBidi"/>
            <w:b/>
            <w:bCs/>
            <w:noProof/>
          </w:rPr>
          <w:t>(b)</w:t>
        </w:r>
        <w:r>
          <w:rPr>
            <w:rFonts w:asciiTheme="minorHAnsi" w:eastAsiaTheme="minorEastAsia" w:hAnsiTheme="minorHAnsi"/>
            <w:noProof/>
            <w:kern w:val="2"/>
            <w:sz w:val="24"/>
            <w:szCs w:val="24"/>
            <w:lang w:eastAsia="en-IE"/>
            <w14:ligatures w14:val="standardContextual"/>
          </w:rPr>
          <w:tab/>
        </w:r>
        <w:r w:rsidRPr="00A47C8C">
          <w:rPr>
            <w:rStyle w:val="Hyperlink"/>
            <w:rFonts w:eastAsiaTheme="majorEastAsia" w:cstheme="minorHAnsi"/>
            <w:b/>
            <w:bCs/>
            <w:noProof/>
          </w:rPr>
          <w:t>Language</w:t>
        </w:r>
        <w:r>
          <w:rPr>
            <w:noProof/>
            <w:webHidden/>
          </w:rPr>
          <w:tab/>
        </w:r>
        <w:r>
          <w:rPr>
            <w:noProof/>
            <w:webHidden/>
          </w:rPr>
          <w:fldChar w:fldCharType="begin"/>
        </w:r>
        <w:r>
          <w:rPr>
            <w:noProof/>
            <w:webHidden/>
          </w:rPr>
          <w:instrText xml:space="preserve"> PAGEREF _Toc216261850 \h </w:instrText>
        </w:r>
        <w:r>
          <w:rPr>
            <w:noProof/>
            <w:webHidden/>
          </w:rPr>
        </w:r>
        <w:r>
          <w:rPr>
            <w:noProof/>
            <w:webHidden/>
          </w:rPr>
          <w:fldChar w:fldCharType="separate"/>
        </w:r>
        <w:r>
          <w:rPr>
            <w:noProof/>
            <w:webHidden/>
          </w:rPr>
          <w:t>21</w:t>
        </w:r>
        <w:r>
          <w:rPr>
            <w:noProof/>
            <w:webHidden/>
          </w:rPr>
          <w:fldChar w:fldCharType="end"/>
        </w:r>
      </w:hyperlink>
    </w:p>
    <w:p w14:paraId="35AAE46F" w14:textId="108FC6B7" w:rsidR="00232A96" w:rsidRDefault="00232A96">
      <w:pPr>
        <w:pStyle w:val="TOC3"/>
        <w:rPr>
          <w:rFonts w:asciiTheme="minorHAnsi" w:eastAsiaTheme="minorEastAsia" w:hAnsiTheme="minorHAnsi"/>
          <w:noProof/>
          <w:kern w:val="2"/>
          <w:sz w:val="24"/>
          <w:szCs w:val="24"/>
          <w:lang w:eastAsia="en-IE"/>
          <w14:ligatures w14:val="standardContextual"/>
        </w:rPr>
      </w:pPr>
      <w:hyperlink w:anchor="_Toc216261851" w:history="1">
        <w:r w:rsidRPr="00A47C8C">
          <w:rPr>
            <w:rStyle w:val="Hyperlink"/>
            <w:rFonts w:eastAsiaTheme="majorEastAsia" w:cstheme="majorBidi"/>
            <w:b/>
            <w:bCs/>
            <w:noProof/>
          </w:rPr>
          <w:t>(c)</w:t>
        </w:r>
        <w:r>
          <w:rPr>
            <w:rFonts w:asciiTheme="minorHAnsi" w:eastAsiaTheme="minorEastAsia" w:hAnsiTheme="minorHAnsi"/>
            <w:noProof/>
            <w:kern w:val="2"/>
            <w:sz w:val="24"/>
            <w:szCs w:val="24"/>
            <w:lang w:eastAsia="en-IE"/>
            <w14:ligatures w14:val="standardContextual"/>
          </w:rPr>
          <w:tab/>
        </w:r>
        <w:r w:rsidRPr="00A47C8C">
          <w:rPr>
            <w:rStyle w:val="Hyperlink"/>
            <w:rFonts w:eastAsiaTheme="majorEastAsia" w:cstheme="minorHAnsi"/>
            <w:b/>
            <w:bCs/>
            <w:noProof/>
          </w:rPr>
          <w:t>Queries</w:t>
        </w:r>
        <w:r>
          <w:rPr>
            <w:noProof/>
            <w:webHidden/>
          </w:rPr>
          <w:tab/>
        </w:r>
        <w:r>
          <w:rPr>
            <w:noProof/>
            <w:webHidden/>
          </w:rPr>
          <w:fldChar w:fldCharType="begin"/>
        </w:r>
        <w:r>
          <w:rPr>
            <w:noProof/>
            <w:webHidden/>
          </w:rPr>
          <w:instrText xml:space="preserve"> PAGEREF _Toc216261851 \h </w:instrText>
        </w:r>
        <w:r>
          <w:rPr>
            <w:noProof/>
            <w:webHidden/>
          </w:rPr>
        </w:r>
        <w:r>
          <w:rPr>
            <w:noProof/>
            <w:webHidden/>
          </w:rPr>
          <w:fldChar w:fldCharType="separate"/>
        </w:r>
        <w:r>
          <w:rPr>
            <w:noProof/>
            <w:webHidden/>
          </w:rPr>
          <w:t>21</w:t>
        </w:r>
        <w:r>
          <w:rPr>
            <w:noProof/>
            <w:webHidden/>
          </w:rPr>
          <w:fldChar w:fldCharType="end"/>
        </w:r>
      </w:hyperlink>
    </w:p>
    <w:p w14:paraId="780A59AD" w14:textId="50ADFC4D" w:rsidR="00232A96" w:rsidRDefault="00232A96">
      <w:pPr>
        <w:pStyle w:val="TOC3"/>
        <w:rPr>
          <w:rFonts w:asciiTheme="minorHAnsi" w:eastAsiaTheme="minorEastAsia" w:hAnsiTheme="minorHAnsi"/>
          <w:noProof/>
          <w:kern w:val="2"/>
          <w:sz w:val="24"/>
          <w:szCs w:val="24"/>
          <w:lang w:eastAsia="en-IE"/>
          <w14:ligatures w14:val="standardContextual"/>
        </w:rPr>
      </w:pPr>
      <w:hyperlink w:anchor="_Toc216261852" w:history="1">
        <w:r w:rsidRPr="00A47C8C">
          <w:rPr>
            <w:rStyle w:val="Hyperlink"/>
            <w:rFonts w:eastAsiaTheme="majorEastAsia" w:cstheme="majorBidi"/>
            <w:b/>
            <w:bCs/>
            <w:noProof/>
          </w:rPr>
          <w:t>(d)</w:t>
        </w:r>
        <w:r>
          <w:rPr>
            <w:rFonts w:asciiTheme="minorHAnsi" w:eastAsiaTheme="minorEastAsia" w:hAnsiTheme="minorHAnsi"/>
            <w:noProof/>
            <w:kern w:val="2"/>
            <w:sz w:val="24"/>
            <w:szCs w:val="24"/>
            <w:lang w:eastAsia="en-IE"/>
            <w14:ligatures w14:val="standardContextual"/>
          </w:rPr>
          <w:tab/>
        </w:r>
        <w:r w:rsidRPr="00A47C8C">
          <w:rPr>
            <w:rStyle w:val="Hyperlink"/>
            <w:rFonts w:eastAsiaTheme="majorEastAsia" w:cstheme="minorHAnsi"/>
            <w:b/>
            <w:bCs/>
            <w:noProof/>
          </w:rPr>
          <w:t>Sufficiency &amp; Accuracy of Response</w:t>
        </w:r>
        <w:r>
          <w:rPr>
            <w:noProof/>
            <w:webHidden/>
          </w:rPr>
          <w:tab/>
        </w:r>
        <w:r>
          <w:rPr>
            <w:noProof/>
            <w:webHidden/>
          </w:rPr>
          <w:fldChar w:fldCharType="begin"/>
        </w:r>
        <w:r>
          <w:rPr>
            <w:noProof/>
            <w:webHidden/>
          </w:rPr>
          <w:instrText xml:space="preserve"> PAGEREF _Toc216261852 \h </w:instrText>
        </w:r>
        <w:r>
          <w:rPr>
            <w:noProof/>
            <w:webHidden/>
          </w:rPr>
        </w:r>
        <w:r>
          <w:rPr>
            <w:noProof/>
            <w:webHidden/>
          </w:rPr>
          <w:fldChar w:fldCharType="separate"/>
        </w:r>
        <w:r>
          <w:rPr>
            <w:noProof/>
            <w:webHidden/>
          </w:rPr>
          <w:t>21</w:t>
        </w:r>
        <w:r>
          <w:rPr>
            <w:noProof/>
            <w:webHidden/>
          </w:rPr>
          <w:fldChar w:fldCharType="end"/>
        </w:r>
      </w:hyperlink>
    </w:p>
    <w:p w14:paraId="401F3C81" w14:textId="611053DB" w:rsidR="00232A96" w:rsidRDefault="00232A96">
      <w:pPr>
        <w:pStyle w:val="TOC3"/>
        <w:rPr>
          <w:rFonts w:asciiTheme="minorHAnsi" w:eastAsiaTheme="minorEastAsia" w:hAnsiTheme="minorHAnsi"/>
          <w:noProof/>
          <w:kern w:val="2"/>
          <w:sz w:val="24"/>
          <w:szCs w:val="24"/>
          <w:lang w:eastAsia="en-IE"/>
          <w14:ligatures w14:val="standardContextual"/>
        </w:rPr>
      </w:pPr>
      <w:hyperlink w:anchor="_Toc216261853" w:history="1">
        <w:r w:rsidRPr="00A47C8C">
          <w:rPr>
            <w:rStyle w:val="Hyperlink"/>
            <w:rFonts w:eastAsiaTheme="majorEastAsia" w:cstheme="majorBidi"/>
            <w:b/>
            <w:bCs/>
            <w:noProof/>
          </w:rPr>
          <w:t>(e)</w:t>
        </w:r>
        <w:r>
          <w:rPr>
            <w:rFonts w:asciiTheme="minorHAnsi" w:eastAsiaTheme="minorEastAsia" w:hAnsiTheme="minorHAnsi"/>
            <w:noProof/>
            <w:kern w:val="2"/>
            <w:sz w:val="24"/>
            <w:szCs w:val="24"/>
            <w:lang w:eastAsia="en-IE"/>
            <w14:ligatures w14:val="standardContextual"/>
          </w:rPr>
          <w:tab/>
        </w:r>
        <w:r w:rsidRPr="00A47C8C">
          <w:rPr>
            <w:rStyle w:val="Hyperlink"/>
            <w:rFonts w:eastAsiaTheme="majorEastAsia" w:cstheme="minorHAnsi"/>
            <w:b/>
            <w:bCs/>
            <w:noProof/>
          </w:rPr>
          <w:t>Cost of Preparation of Response</w:t>
        </w:r>
        <w:r>
          <w:rPr>
            <w:noProof/>
            <w:webHidden/>
          </w:rPr>
          <w:tab/>
        </w:r>
        <w:r>
          <w:rPr>
            <w:noProof/>
            <w:webHidden/>
          </w:rPr>
          <w:fldChar w:fldCharType="begin"/>
        </w:r>
        <w:r>
          <w:rPr>
            <w:noProof/>
            <w:webHidden/>
          </w:rPr>
          <w:instrText xml:space="preserve"> PAGEREF _Toc216261853 \h </w:instrText>
        </w:r>
        <w:r>
          <w:rPr>
            <w:noProof/>
            <w:webHidden/>
          </w:rPr>
        </w:r>
        <w:r>
          <w:rPr>
            <w:noProof/>
            <w:webHidden/>
          </w:rPr>
          <w:fldChar w:fldCharType="separate"/>
        </w:r>
        <w:r>
          <w:rPr>
            <w:noProof/>
            <w:webHidden/>
          </w:rPr>
          <w:t>21</w:t>
        </w:r>
        <w:r>
          <w:rPr>
            <w:noProof/>
            <w:webHidden/>
          </w:rPr>
          <w:fldChar w:fldCharType="end"/>
        </w:r>
      </w:hyperlink>
    </w:p>
    <w:p w14:paraId="0961080B" w14:textId="7227A4FC" w:rsidR="00232A96" w:rsidRDefault="00232A96">
      <w:pPr>
        <w:pStyle w:val="TOC3"/>
        <w:rPr>
          <w:rFonts w:asciiTheme="minorHAnsi" w:eastAsiaTheme="minorEastAsia" w:hAnsiTheme="minorHAnsi"/>
          <w:noProof/>
          <w:kern w:val="2"/>
          <w:sz w:val="24"/>
          <w:szCs w:val="24"/>
          <w:lang w:eastAsia="en-IE"/>
          <w14:ligatures w14:val="standardContextual"/>
        </w:rPr>
      </w:pPr>
      <w:hyperlink w:anchor="_Toc216261854" w:history="1">
        <w:r w:rsidRPr="00A47C8C">
          <w:rPr>
            <w:rStyle w:val="Hyperlink"/>
            <w:rFonts w:eastAsiaTheme="majorEastAsia" w:cstheme="majorBidi"/>
            <w:b/>
            <w:bCs/>
            <w:noProof/>
          </w:rPr>
          <w:t>(f)</w:t>
        </w:r>
        <w:r>
          <w:rPr>
            <w:rFonts w:asciiTheme="minorHAnsi" w:eastAsiaTheme="minorEastAsia" w:hAnsiTheme="minorHAnsi"/>
            <w:noProof/>
            <w:kern w:val="2"/>
            <w:sz w:val="24"/>
            <w:szCs w:val="24"/>
            <w:lang w:eastAsia="en-IE"/>
            <w14:ligatures w14:val="standardContextual"/>
          </w:rPr>
          <w:tab/>
        </w:r>
        <w:r w:rsidRPr="00A47C8C">
          <w:rPr>
            <w:rStyle w:val="Hyperlink"/>
            <w:rFonts w:eastAsiaTheme="majorEastAsia" w:cstheme="minorHAnsi"/>
            <w:b/>
            <w:bCs/>
            <w:noProof/>
          </w:rPr>
          <w:t>Currency and Payments</w:t>
        </w:r>
        <w:r>
          <w:rPr>
            <w:noProof/>
            <w:webHidden/>
          </w:rPr>
          <w:tab/>
        </w:r>
        <w:r>
          <w:rPr>
            <w:noProof/>
            <w:webHidden/>
          </w:rPr>
          <w:fldChar w:fldCharType="begin"/>
        </w:r>
        <w:r>
          <w:rPr>
            <w:noProof/>
            <w:webHidden/>
          </w:rPr>
          <w:instrText xml:space="preserve"> PAGEREF _Toc216261854 \h </w:instrText>
        </w:r>
        <w:r>
          <w:rPr>
            <w:noProof/>
            <w:webHidden/>
          </w:rPr>
        </w:r>
        <w:r>
          <w:rPr>
            <w:noProof/>
            <w:webHidden/>
          </w:rPr>
          <w:fldChar w:fldCharType="separate"/>
        </w:r>
        <w:r>
          <w:rPr>
            <w:noProof/>
            <w:webHidden/>
          </w:rPr>
          <w:t>22</w:t>
        </w:r>
        <w:r>
          <w:rPr>
            <w:noProof/>
            <w:webHidden/>
          </w:rPr>
          <w:fldChar w:fldCharType="end"/>
        </w:r>
      </w:hyperlink>
    </w:p>
    <w:p w14:paraId="6A7E460A" w14:textId="422B6743" w:rsidR="00232A96" w:rsidRDefault="00232A96">
      <w:pPr>
        <w:pStyle w:val="TOC3"/>
        <w:rPr>
          <w:rFonts w:asciiTheme="minorHAnsi" w:eastAsiaTheme="minorEastAsia" w:hAnsiTheme="minorHAnsi"/>
          <w:noProof/>
          <w:kern w:val="2"/>
          <w:sz w:val="24"/>
          <w:szCs w:val="24"/>
          <w:lang w:eastAsia="en-IE"/>
          <w14:ligatures w14:val="standardContextual"/>
        </w:rPr>
      </w:pPr>
      <w:hyperlink w:anchor="_Toc216261855" w:history="1">
        <w:r w:rsidRPr="00A47C8C">
          <w:rPr>
            <w:rStyle w:val="Hyperlink"/>
            <w:rFonts w:eastAsiaTheme="majorEastAsia" w:cstheme="majorBidi"/>
            <w:b/>
            <w:bCs/>
            <w:noProof/>
          </w:rPr>
          <w:t>(g)</w:t>
        </w:r>
        <w:r>
          <w:rPr>
            <w:rFonts w:asciiTheme="minorHAnsi" w:eastAsiaTheme="minorEastAsia" w:hAnsiTheme="minorHAnsi"/>
            <w:noProof/>
            <w:kern w:val="2"/>
            <w:sz w:val="24"/>
            <w:szCs w:val="24"/>
            <w:lang w:eastAsia="en-IE"/>
            <w14:ligatures w14:val="standardContextual"/>
          </w:rPr>
          <w:tab/>
        </w:r>
        <w:r w:rsidRPr="00A47C8C">
          <w:rPr>
            <w:rStyle w:val="Hyperlink"/>
            <w:rFonts w:eastAsiaTheme="majorEastAsia" w:cstheme="minorHAnsi"/>
            <w:b/>
            <w:bCs/>
            <w:noProof/>
          </w:rPr>
          <w:t>Conflict of Interest</w:t>
        </w:r>
        <w:r>
          <w:rPr>
            <w:noProof/>
            <w:webHidden/>
          </w:rPr>
          <w:tab/>
        </w:r>
        <w:r>
          <w:rPr>
            <w:noProof/>
            <w:webHidden/>
          </w:rPr>
          <w:fldChar w:fldCharType="begin"/>
        </w:r>
        <w:r>
          <w:rPr>
            <w:noProof/>
            <w:webHidden/>
          </w:rPr>
          <w:instrText xml:space="preserve"> PAGEREF _Toc216261855 \h </w:instrText>
        </w:r>
        <w:r>
          <w:rPr>
            <w:noProof/>
            <w:webHidden/>
          </w:rPr>
        </w:r>
        <w:r>
          <w:rPr>
            <w:noProof/>
            <w:webHidden/>
          </w:rPr>
          <w:fldChar w:fldCharType="separate"/>
        </w:r>
        <w:r>
          <w:rPr>
            <w:noProof/>
            <w:webHidden/>
          </w:rPr>
          <w:t>22</w:t>
        </w:r>
        <w:r>
          <w:rPr>
            <w:noProof/>
            <w:webHidden/>
          </w:rPr>
          <w:fldChar w:fldCharType="end"/>
        </w:r>
      </w:hyperlink>
    </w:p>
    <w:p w14:paraId="0951E8BE" w14:textId="305B6962" w:rsidR="00232A96" w:rsidRDefault="00232A96">
      <w:pPr>
        <w:pStyle w:val="TOC3"/>
        <w:rPr>
          <w:rFonts w:asciiTheme="minorHAnsi" w:eastAsiaTheme="minorEastAsia" w:hAnsiTheme="minorHAnsi"/>
          <w:noProof/>
          <w:kern w:val="2"/>
          <w:sz w:val="24"/>
          <w:szCs w:val="24"/>
          <w:lang w:eastAsia="en-IE"/>
          <w14:ligatures w14:val="standardContextual"/>
        </w:rPr>
      </w:pPr>
      <w:hyperlink w:anchor="_Toc216261856" w:history="1">
        <w:r w:rsidRPr="00A47C8C">
          <w:rPr>
            <w:rStyle w:val="Hyperlink"/>
            <w:rFonts w:eastAsiaTheme="majorEastAsia" w:cstheme="majorBidi"/>
            <w:b/>
            <w:bCs/>
            <w:noProof/>
          </w:rPr>
          <w:t>(h)</w:t>
        </w:r>
        <w:r>
          <w:rPr>
            <w:rFonts w:asciiTheme="minorHAnsi" w:eastAsiaTheme="minorEastAsia" w:hAnsiTheme="minorHAnsi"/>
            <w:noProof/>
            <w:kern w:val="2"/>
            <w:sz w:val="24"/>
            <w:szCs w:val="24"/>
            <w:lang w:eastAsia="en-IE"/>
            <w14:ligatures w14:val="standardContextual"/>
          </w:rPr>
          <w:tab/>
        </w:r>
        <w:r w:rsidRPr="00A47C8C">
          <w:rPr>
            <w:rStyle w:val="Hyperlink"/>
            <w:rFonts w:eastAsiaTheme="majorEastAsia" w:cstheme="minorHAnsi"/>
            <w:b/>
            <w:bCs/>
            <w:noProof/>
          </w:rPr>
          <w:t>Freedom of Information Acts</w:t>
        </w:r>
        <w:r>
          <w:rPr>
            <w:noProof/>
            <w:webHidden/>
          </w:rPr>
          <w:tab/>
        </w:r>
        <w:r>
          <w:rPr>
            <w:noProof/>
            <w:webHidden/>
          </w:rPr>
          <w:fldChar w:fldCharType="begin"/>
        </w:r>
        <w:r>
          <w:rPr>
            <w:noProof/>
            <w:webHidden/>
          </w:rPr>
          <w:instrText xml:space="preserve"> PAGEREF _Toc216261856 \h </w:instrText>
        </w:r>
        <w:r>
          <w:rPr>
            <w:noProof/>
            <w:webHidden/>
          </w:rPr>
        </w:r>
        <w:r>
          <w:rPr>
            <w:noProof/>
            <w:webHidden/>
          </w:rPr>
          <w:fldChar w:fldCharType="separate"/>
        </w:r>
        <w:r>
          <w:rPr>
            <w:noProof/>
            <w:webHidden/>
          </w:rPr>
          <w:t>22</w:t>
        </w:r>
        <w:r>
          <w:rPr>
            <w:noProof/>
            <w:webHidden/>
          </w:rPr>
          <w:fldChar w:fldCharType="end"/>
        </w:r>
      </w:hyperlink>
    </w:p>
    <w:p w14:paraId="265A8536" w14:textId="55ADB77F" w:rsidR="00232A96" w:rsidRDefault="00232A96">
      <w:pPr>
        <w:pStyle w:val="TOC3"/>
        <w:rPr>
          <w:rFonts w:asciiTheme="minorHAnsi" w:eastAsiaTheme="minorEastAsia" w:hAnsiTheme="minorHAnsi"/>
          <w:noProof/>
          <w:kern w:val="2"/>
          <w:sz w:val="24"/>
          <w:szCs w:val="24"/>
          <w:lang w:eastAsia="en-IE"/>
          <w14:ligatures w14:val="standardContextual"/>
        </w:rPr>
      </w:pPr>
      <w:hyperlink w:anchor="_Toc216261857" w:history="1">
        <w:r w:rsidRPr="00A47C8C">
          <w:rPr>
            <w:rStyle w:val="Hyperlink"/>
            <w:rFonts w:eastAsiaTheme="majorEastAsia" w:cstheme="majorBidi"/>
            <w:b/>
            <w:bCs/>
            <w:noProof/>
          </w:rPr>
          <w:t>(i)</w:t>
        </w:r>
        <w:r>
          <w:rPr>
            <w:rFonts w:asciiTheme="minorHAnsi" w:eastAsiaTheme="minorEastAsia" w:hAnsiTheme="minorHAnsi"/>
            <w:noProof/>
            <w:kern w:val="2"/>
            <w:sz w:val="24"/>
            <w:szCs w:val="24"/>
            <w:lang w:eastAsia="en-IE"/>
            <w14:ligatures w14:val="standardContextual"/>
          </w:rPr>
          <w:tab/>
        </w:r>
        <w:r w:rsidRPr="00A47C8C">
          <w:rPr>
            <w:rStyle w:val="Hyperlink"/>
            <w:rFonts w:eastAsiaTheme="majorEastAsia" w:cstheme="minorHAnsi"/>
            <w:b/>
            <w:bCs/>
            <w:noProof/>
          </w:rPr>
          <w:t>Tax Clearance</w:t>
        </w:r>
        <w:r>
          <w:rPr>
            <w:noProof/>
            <w:webHidden/>
          </w:rPr>
          <w:tab/>
        </w:r>
        <w:r>
          <w:rPr>
            <w:noProof/>
            <w:webHidden/>
          </w:rPr>
          <w:fldChar w:fldCharType="begin"/>
        </w:r>
        <w:r>
          <w:rPr>
            <w:noProof/>
            <w:webHidden/>
          </w:rPr>
          <w:instrText xml:space="preserve"> PAGEREF _Toc216261857 \h </w:instrText>
        </w:r>
        <w:r>
          <w:rPr>
            <w:noProof/>
            <w:webHidden/>
          </w:rPr>
        </w:r>
        <w:r>
          <w:rPr>
            <w:noProof/>
            <w:webHidden/>
          </w:rPr>
          <w:fldChar w:fldCharType="separate"/>
        </w:r>
        <w:r>
          <w:rPr>
            <w:noProof/>
            <w:webHidden/>
          </w:rPr>
          <w:t>22</w:t>
        </w:r>
        <w:r>
          <w:rPr>
            <w:noProof/>
            <w:webHidden/>
          </w:rPr>
          <w:fldChar w:fldCharType="end"/>
        </w:r>
      </w:hyperlink>
    </w:p>
    <w:p w14:paraId="79B52754" w14:textId="43500A97" w:rsidR="00232A96" w:rsidRDefault="00232A96">
      <w:pPr>
        <w:pStyle w:val="TOC3"/>
        <w:rPr>
          <w:rFonts w:asciiTheme="minorHAnsi" w:eastAsiaTheme="minorEastAsia" w:hAnsiTheme="minorHAnsi"/>
          <w:noProof/>
          <w:kern w:val="2"/>
          <w:sz w:val="24"/>
          <w:szCs w:val="24"/>
          <w:lang w:eastAsia="en-IE"/>
          <w14:ligatures w14:val="standardContextual"/>
        </w:rPr>
      </w:pPr>
      <w:hyperlink w:anchor="_Toc216261858" w:history="1">
        <w:r w:rsidRPr="00A47C8C">
          <w:rPr>
            <w:rStyle w:val="Hyperlink"/>
            <w:rFonts w:eastAsiaTheme="majorEastAsia" w:cstheme="majorBidi"/>
            <w:b/>
            <w:bCs/>
            <w:noProof/>
          </w:rPr>
          <w:t>(j)</w:t>
        </w:r>
        <w:r>
          <w:rPr>
            <w:rFonts w:asciiTheme="minorHAnsi" w:eastAsiaTheme="minorEastAsia" w:hAnsiTheme="minorHAnsi"/>
            <w:noProof/>
            <w:kern w:val="2"/>
            <w:sz w:val="24"/>
            <w:szCs w:val="24"/>
            <w:lang w:eastAsia="en-IE"/>
            <w14:ligatures w14:val="standardContextual"/>
          </w:rPr>
          <w:tab/>
        </w:r>
        <w:r w:rsidRPr="00A47C8C">
          <w:rPr>
            <w:rStyle w:val="Hyperlink"/>
            <w:rFonts w:eastAsiaTheme="majorEastAsia" w:cstheme="minorHAnsi"/>
            <w:b/>
            <w:bCs/>
            <w:noProof/>
          </w:rPr>
          <w:t>Withholding Tax</w:t>
        </w:r>
        <w:r>
          <w:rPr>
            <w:noProof/>
            <w:webHidden/>
          </w:rPr>
          <w:tab/>
        </w:r>
        <w:r>
          <w:rPr>
            <w:noProof/>
            <w:webHidden/>
          </w:rPr>
          <w:fldChar w:fldCharType="begin"/>
        </w:r>
        <w:r>
          <w:rPr>
            <w:noProof/>
            <w:webHidden/>
          </w:rPr>
          <w:instrText xml:space="preserve"> PAGEREF _Toc216261858 \h </w:instrText>
        </w:r>
        <w:r>
          <w:rPr>
            <w:noProof/>
            <w:webHidden/>
          </w:rPr>
        </w:r>
        <w:r>
          <w:rPr>
            <w:noProof/>
            <w:webHidden/>
          </w:rPr>
          <w:fldChar w:fldCharType="separate"/>
        </w:r>
        <w:r>
          <w:rPr>
            <w:noProof/>
            <w:webHidden/>
          </w:rPr>
          <w:t>23</w:t>
        </w:r>
        <w:r>
          <w:rPr>
            <w:noProof/>
            <w:webHidden/>
          </w:rPr>
          <w:fldChar w:fldCharType="end"/>
        </w:r>
      </w:hyperlink>
    </w:p>
    <w:p w14:paraId="35B2C2FE" w14:textId="236EDE2E" w:rsidR="00232A96" w:rsidRDefault="00232A96">
      <w:pPr>
        <w:pStyle w:val="TOC3"/>
        <w:rPr>
          <w:rFonts w:asciiTheme="minorHAnsi" w:eastAsiaTheme="minorEastAsia" w:hAnsiTheme="minorHAnsi"/>
          <w:noProof/>
          <w:kern w:val="2"/>
          <w:sz w:val="24"/>
          <w:szCs w:val="24"/>
          <w:lang w:eastAsia="en-IE"/>
          <w14:ligatures w14:val="standardContextual"/>
        </w:rPr>
      </w:pPr>
      <w:hyperlink w:anchor="_Toc216261859" w:history="1">
        <w:r w:rsidRPr="00A47C8C">
          <w:rPr>
            <w:rStyle w:val="Hyperlink"/>
            <w:rFonts w:eastAsiaTheme="majorEastAsia" w:cstheme="majorBidi"/>
            <w:b/>
            <w:bCs/>
            <w:noProof/>
          </w:rPr>
          <w:t>(k)</w:t>
        </w:r>
        <w:r>
          <w:rPr>
            <w:rFonts w:asciiTheme="minorHAnsi" w:eastAsiaTheme="minorEastAsia" w:hAnsiTheme="minorHAnsi"/>
            <w:noProof/>
            <w:kern w:val="2"/>
            <w:sz w:val="24"/>
            <w:szCs w:val="24"/>
            <w:lang w:eastAsia="en-IE"/>
            <w14:ligatures w14:val="standardContextual"/>
          </w:rPr>
          <w:tab/>
        </w:r>
        <w:r w:rsidRPr="00A47C8C">
          <w:rPr>
            <w:rStyle w:val="Hyperlink"/>
            <w:rFonts w:eastAsiaTheme="majorEastAsia" w:cstheme="minorHAnsi"/>
            <w:b/>
            <w:bCs/>
            <w:noProof/>
          </w:rPr>
          <w:t>Irish Legislation and Law</w:t>
        </w:r>
        <w:r>
          <w:rPr>
            <w:noProof/>
            <w:webHidden/>
          </w:rPr>
          <w:tab/>
        </w:r>
        <w:r>
          <w:rPr>
            <w:noProof/>
            <w:webHidden/>
          </w:rPr>
          <w:fldChar w:fldCharType="begin"/>
        </w:r>
        <w:r>
          <w:rPr>
            <w:noProof/>
            <w:webHidden/>
          </w:rPr>
          <w:instrText xml:space="preserve"> PAGEREF _Toc216261859 \h </w:instrText>
        </w:r>
        <w:r>
          <w:rPr>
            <w:noProof/>
            <w:webHidden/>
          </w:rPr>
        </w:r>
        <w:r>
          <w:rPr>
            <w:noProof/>
            <w:webHidden/>
          </w:rPr>
          <w:fldChar w:fldCharType="separate"/>
        </w:r>
        <w:r>
          <w:rPr>
            <w:noProof/>
            <w:webHidden/>
          </w:rPr>
          <w:t>23</w:t>
        </w:r>
        <w:r>
          <w:rPr>
            <w:noProof/>
            <w:webHidden/>
          </w:rPr>
          <w:fldChar w:fldCharType="end"/>
        </w:r>
      </w:hyperlink>
    </w:p>
    <w:p w14:paraId="25EF5F52" w14:textId="2CD34E23" w:rsidR="00232A96" w:rsidRDefault="00232A96">
      <w:pPr>
        <w:pStyle w:val="TOC3"/>
        <w:rPr>
          <w:rFonts w:asciiTheme="minorHAnsi" w:eastAsiaTheme="minorEastAsia" w:hAnsiTheme="minorHAnsi"/>
          <w:noProof/>
          <w:kern w:val="2"/>
          <w:sz w:val="24"/>
          <w:szCs w:val="24"/>
          <w:lang w:eastAsia="en-IE"/>
          <w14:ligatures w14:val="standardContextual"/>
        </w:rPr>
      </w:pPr>
      <w:hyperlink w:anchor="_Toc216261860" w:history="1">
        <w:r w:rsidRPr="00A47C8C">
          <w:rPr>
            <w:rStyle w:val="Hyperlink"/>
            <w:rFonts w:eastAsiaTheme="majorEastAsia" w:cstheme="majorBidi"/>
            <w:b/>
            <w:bCs/>
            <w:noProof/>
          </w:rPr>
          <w:t>(l)</w:t>
        </w:r>
        <w:r>
          <w:rPr>
            <w:rFonts w:asciiTheme="minorHAnsi" w:eastAsiaTheme="minorEastAsia" w:hAnsiTheme="minorHAnsi"/>
            <w:noProof/>
            <w:kern w:val="2"/>
            <w:sz w:val="24"/>
            <w:szCs w:val="24"/>
            <w:lang w:eastAsia="en-IE"/>
            <w14:ligatures w14:val="standardContextual"/>
          </w:rPr>
          <w:tab/>
        </w:r>
        <w:r w:rsidRPr="00A47C8C">
          <w:rPr>
            <w:rStyle w:val="Hyperlink"/>
            <w:rFonts w:eastAsiaTheme="majorEastAsia" w:cstheme="minorHAnsi"/>
            <w:b/>
            <w:bCs/>
            <w:noProof/>
          </w:rPr>
          <w:t>Dignity at Work</w:t>
        </w:r>
        <w:r>
          <w:rPr>
            <w:noProof/>
            <w:webHidden/>
          </w:rPr>
          <w:tab/>
        </w:r>
        <w:r>
          <w:rPr>
            <w:noProof/>
            <w:webHidden/>
          </w:rPr>
          <w:fldChar w:fldCharType="begin"/>
        </w:r>
        <w:r>
          <w:rPr>
            <w:noProof/>
            <w:webHidden/>
          </w:rPr>
          <w:instrText xml:space="preserve"> PAGEREF _Toc216261860 \h </w:instrText>
        </w:r>
        <w:r>
          <w:rPr>
            <w:noProof/>
            <w:webHidden/>
          </w:rPr>
        </w:r>
        <w:r>
          <w:rPr>
            <w:noProof/>
            <w:webHidden/>
          </w:rPr>
          <w:fldChar w:fldCharType="separate"/>
        </w:r>
        <w:r>
          <w:rPr>
            <w:noProof/>
            <w:webHidden/>
          </w:rPr>
          <w:t>23</w:t>
        </w:r>
        <w:r>
          <w:rPr>
            <w:noProof/>
            <w:webHidden/>
          </w:rPr>
          <w:fldChar w:fldCharType="end"/>
        </w:r>
      </w:hyperlink>
    </w:p>
    <w:p w14:paraId="6B28867B" w14:textId="04CE8EBF" w:rsidR="00232A96" w:rsidRDefault="00232A96">
      <w:pPr>
        <w:pStyle w:val="TOC3"/>
        <w:rPr>
          <w:rFonts w:asciiTheme="minorHAnsi" w:eastAsiaTheme="minorEastAsia" w:hAnsiTheme="minorHAnsi"/>
          <w:noProof/>
          <w:kern w:val="2"/>
          <w:sz w:val="24"/>
          <w:szCs w:val="24"/>
          <w:lang w:eastAsia="en-IE"/>
          <w14:ligatures w14:val="standardContextual"/>
        </w:rPr>
      </w:pPr>
      <w:hyperlink w:anchor="_Toc216261861" w:history="1">
        <w:r w:rsidRPr="00A47C8C">
          <w:rPr>
            <w:rStyle w:val="Hyperlink"/>
            <w:rFonts w:eastAsiaTheme="majorEastAsia" w:cstheme="majorBidi"/>
            <w:b/>
            <w:bCs/>
            <w:noProof/>
          </w:rPr>
          <w:t>(m)</w:t>
        </w:r>
        <w:r>
          <w:rPr>
            <w:rFonts w:asciiTheme="minorHAnsi" w:eastAsiaTheme="minorEastAsia" w:hAnsiTheme="minorHAnsi"/>
            <w:noProof/>
            <w:kern w:val="2"/>
            <w:sz w:val="24"/>
            <w:szCs w:val="24"/>
            <w:lang w:eastAsia="en-IE"/>
            <w14:ligatures w14:val="standardContextual"/>
          </w:rPr>
          <w:tab/>
        </w:r>
        <w:r w:rsidRPr="00A47C8C">
          <w:rPr>
            <w:rStyle w:val="Hyperlink"/>
            <w:rFonts w:eastAsiaTheme="majorEastAsia" w:cstheme="minorHAnsi"/>
            <w:b/>
            <w:bCs/>
            <w:noProof/>
          </w:rPr>
          <w:t>Clarification of Responses</w:t>
        </w:r>
        <w:r>
          <w:rPr>
            <w:noProof/>
            <w:webHidden/>
          </w:rPr>
          <w:tab/>
        </w:r>
        <w:r>
          <w:rPr>
            <w:noProof/>
            <w:webHidden/>
          </w:rPr>
          <w:fldChar w:fldCharType="begin"/>
        </w:r>
        <w:r>
          <w:rPr>
            <w:noProof/>
            <w:webHidden/>
          </w:rPr>
          <w:instrText xml:space="preserve"> PAGEREF _Toc216261861 \h </w:instrText>
        </w:r>
        <w:r>
          <w:rPr>
            <w:noProof/>
            <w:webHidden/>
          </w:rPr>
        </w:r>
        <w:r>
          <w:rPr>
            <w:noProof/>
            <w:webHidden/>
          </w:rPr>
          <w:fldChar w:fldCharType="separate"/>
        </w:r>
        <w:r>
          <w:rPr>
            <w:noProof/>
            <w:webHidden/>
          </w:rPr>
          <w:t>23</w:t>
        </w:r>
        <w:r>
          <w:rPr>
            <w:noProof/>
            <w:webHidden/>
          </w:rPr>
          <w:fldChar w:fldCharType="end"/>
        </w:r>
      </w:hyperlink>
    </w:p>
    <w:p w14:paraId="0CBC17A5" w14:textId="4FD6952F" w:rsidR="00232A96" w:rsidRDefault="00232A96">
      <w:pPr>
        <w:pStyle w:val="TOC3"/>
        <w:rPr>
          <w:rFonts w:asciiTheme="minorHAnsi" w:eastAsiaTheme="minorEastAsia" w:hAnsiTheme="minorHAnsi"/>
          <w:noProof/>
          <w:kern w:val="2"/>
          <w:sz w:val="24"/>
          <w:szCs w:val="24"/>
          <w:lang w:eastAsia="en-IE"/>
          <w14:ligatures w14:val="standardContextual"/>
        </w:rPr>
      </w:pPr>
      <w:hyperlink w:anchor="_Toc216261862" w:history="1">
        <w:r w:rsidRPr="00A47C8C">
          <w:rPr>
            <w:rStyle w:val="Hyperlink"/>
            <w:rFonts w:eastAsiaTheme="majorEastAsia" w:cstheme="majorBidi"/>
            <w:b/>
            <w:bCs/>
            <w:noProof/>
          </w:rPr>
          <w:t>(n)</w:t>
        </w:r>
        <w:r>
          <w:rPr>
            <w:rFonts w:asciiTheme="minorHAnsi" w:eastAsiaTheme="minorEastAsia" w:hAnsiTheme="minorHAnsi"/>
            <w:noProof/>
            <w:kern w:val="2"/>
            <w:sz w:val="24"/>
            <w:szCs w:val="24"/>
            <w:lang w:eastAsia="en-IE"/>
            <w14:ligatures w14:val="standardContextual"/>
          </w:rPr>
          <w:tab/>
        </w:r>
        <w:r w:rsidRPr="00A47C8C">
          <w:rPr>
            <w:rStyle w:val="Hyperlink"/>
            <w:rFonts w:eastAsiaTheme="majorEastAsia" w:cstheme="minorHAnsi"/>
            <w:b/>
            <w:bCs/>
            <w:noProof/>
          </w:rPr>
          <w:t>Interference and Inducement to Purchase</w:t>
        </w:r>
        <w:r>
          <w:rPr>
            <w:noProof/>
            <w:webHidden/>
          </w:rPr>
          <w:tab/>
        </w:r>
        <w:r>
          <w:rPr>
            <w:noProof/>
            <w:webHidden/>
          </w:rPr>
          <w:fldChar w:fldCharType="begin"/>
        </w:r>
        <w:r>
          <w:rPr>
            <w:noProof/>
            <w:webHidden/>
          </w:rPr>
          <w:instrText xml:space="preserve"> PAGEREF _Toc216261862 \h </w:instrText>
        </w:r>
        <w:r>
          <w:rPr>
            <w:noProof/>
            <w:webHidden/>
          </w:rPr>
        </w:r>
        <w:r>
          <w:rPr>
            <w:noProof/>
            <w:webHidden/>
          </w:rPr>
          <w:fldChar w:fldCharType="separate"/>
        </w:r>
        <w:r>
          <w:rPr>
            <w:noProof/>
            <w:webHidden/>
          </w:rPr>
          <w:t>23</w:t>
        </w:r>
        <w:r>
          <w:rPr>
            <w:noProof/>
            <w:webHidden/>
          </w:rPr>
          <w:fldChar w:fldCharType="end"/>
        </w:r>
      </w:hyperlink>
    </w:p>
    <w:p w14:paraId="26E3CB44" w14:textId="2D44B919" w:rsidR="00232A96" w:rsidRDefault="00232A96">
      <w:pPr>
        <w:pStyle w:val="TOC3"/>
        <w:rPr>
          <w:rFonts w:asciiTheme="minorHAnsi" w:eastAsiaTheme="minorEastAsia" w:hAnsiTheme="minorHAnsi"/>
          <w:noProof/>
          <w:kern w:val="2"/>
          <w:sz w:val="24"/>
          <w:szCs w:val="24"/>
          <w:lang w:eastAsia="en-IE"/>
          <w14:ligatures w14:val="standardContextual"/>
        </w:rPr>
      </w:pPr>
      <w:hyperlink w:anchor="_Toc216261863" w:history="1">
        <w:r w:rsidRPr="00A47C8C">
          <w:rPr>
            <w:rStyle w:val="Hyperlink"/>
            <w:rFonts w:eastAsiaTheme="majorEastAsia" w:cstheme="majorBidi"/>
            <w:b/>
            <w:bCs/>
            <w:noProof/>
          </w:rPr>
          <w:t>(o)</w:t>
        </w:r>
        <w:r>
          <w:rPr>
            <w:rFonts w:asciiTheme="minorHAnsi" w:eastAsiaTheme="minorEastAsia" w:hAnsiTheme="minorHAnsi"/>
            <w:noProof/>
            <w:kern w:val="2"/>
            <w:sz w:val="24"/>
            <w:szCs w:val="24"/>
            <w:lang w:eastAsia="en-IE"/>
            <w14:ligatures w14:val="standardContextual"/>
          </w:rPr>
          <w:tab/>
        </w:r>
        <w:r w:rsidRPr="00A47C8C">
          <w:rPr>
            <w:rStyle w:val="Hyperlink"/>
            <w:rFonts w:eastAsiaTheme="majorEastAsia" w:cstheme="minorHAnsi"/>
            <w:b/>
            <w:bCs/>
            <w:noProof/>
          </w:rPr>
          <w:t>Notification of Application Evaluations</w:t>
        </w:r>
        <w:r>
          <w:rPr>
            <w:noProof/>
            <w:webHidden/>
          </w:rPr>
          <w:tab/>
        </w:r>
        <w:r>
          <w:rPr>
            <w:noProof/>
            <w:webHidden/>
          </w:rPr>
          <w:fldChar w:fldCharType="begin"/>
        </w:r>
        <w:r>
          <w:rPr>
            <w:noProof/>
            <w:webHidden/>
          </w:rPr>
          <w:instrText xml:space="preserve"> PAGEREF _Toc216261863 \h </w:instrText>
        </w:r>
        <w:r>
          <w:rPr>
            <w:noProof/>
            <w:webHidden/>
          </w:rPr>
        </w:r>
        <w:r>
          <w:rPr>
            <w:noProof/>
            <w:webHidden/>
          </w:rPr>
          <w:fldChar w:fldCharType="separate"/>
        </w:r>
        <w:r>
          <w:rPr>
            <w:noProof/>
            <w:webHidden/>
          </w:rPr>
          <w:t>23</w:t>
        </w:r>
        <w:r>
          <w:rPr>
            <w:noProof/>
            <w:webHidden/>
          </w:rPr>
          <w:fldChar w:fldCharType="end"/>
        </w:r>
      </w:hyperlink>
    </w:p>
    <w:p w14:paraId="0BF9BDA2" w14:textId="3066A10D" w:rsidR="00232A96" w:rsidRDefault="00232A96">
      <w:pPr>
        <w:pStyle w:val="TOC3"/>
        <w:rPr>
          <w:rFonts w:asciiTheme="minorHAnsi" w:eastAsiaTheme="minorEastAsia" w:hAnsiTheme="minorHAnsi"/>
          <w:noProof/>
          <w:kern w:val="2"/>
          <w:sz w:val="24"/>
          <w:szCs w:val="24"/>
          <w:lang w:eastAsia="en-IE"/>
          <w14:ligatures w14:val="standardContextual"/>
        </w:rPr>
      </w:pPr>
      <w:hyperlink w:anchor="_Toc216261864" w:history="1">
        <w:r w:rsidRPr="00A47C8C">
          <w:rPr>
            <w:rStyle w:val="Hyperlink"/>
            <w:rFonts w:eastAsiaTheme="majorEastAsia" w:cstheme="majorBidi"/>
            <w:b/>
            <w:bCs/>
            <w:noProof/>
          </w:rPr>
          <w:t>(p)</w:t>
        </w:r>
        <w:r>
          <w:rPr>
            <w:rFonts w:asciiTheme="minorHAnsi" w:eastAsiaTheme="minorEastAsia" w:hAnsiTheme="minorHAnsi"/>
            <w:noProof/>
            <w:kern w:val="2"/>
            <w:sz w:val="24"/>
            <w:szCs w:val="24"/>
            <w:lang w:eastAsia="en-IE"/>
            <w14:ligatures w14:val="standardContextual"/>
          </w:rPr>
          <w:tab/>
        </w:r>
        <w:r w:rsidRPr="00A47C8C">
          <w:rPr>
            <w:rStyle w:val="Hyperlink"/>
            <w:rFonts w:eastAsiaTheme="majorEastAsia" w:cstheme="minorHAnsi"/>
            <w:b/>
            <w:bCs/>
            <w:noProof/>
          </w:rPr>
          <w:t>Payment</w:t>
        </w:r>
        <w:r>
          <w:rPr>
            <w:noProof/>
            <w:webHidden/>
          </w:rPr>
          <w:tab/>
        </w:r>
        <w:r>
          <w:rPr>
            <w:noProof/>
            <w:webHidden/>
          </w:rPr>
          <w:fldChar w:fldCharType="begin"/>
        </w:r>
        <w:r>
          <w:rPr>
            <w:noProof/>
            <w:webHidden/>
          </w:rPr>
          <w:instrText xml:space="preserve"> PAGEREF _Toc216261864 \h </w:instrText>
        </w:r>
        <w:r>
          <w:rPr>
            <w:noProof/>
            <w:webHidden/>
          </w:rPr>
        </w:r>
        <w:r>
          <w:rPr>
            <w:noProof/>
            <w:webHidden/>
          </w:rPr>
          <w:fldChar w:fldCharType="separate"/>
        </w:r>
        <w:r>
          <w:rPr>
            <w:noProof/>
            <w:webHidden/>
          </w:rPr>
          <w:t>23</w:t>
        </w:r>
        <w:r>
          <w:rPr>
            <w:noProof/>
            <w:webHidden/>
          </w:rPr>
          <w:fldChar w:fldCharType="end"/>
        </w:r>
      </w:hyperlink>
    </w:p>
    <w:p w14:paraId="06EC9FBC" w14:textId="06756867" w:rsidR="00232A96" w:rsidRDefault="00232A96">
      <w:pPr>
        <w:pStyle w:val="TOC3"/>
        <w:rPr>
          <w:rFonts w:asciiTheme="minorHAnsi" w:eastAsiaTheme="minorEastAsia" w:hAnsiTheme="minorHAnsi"/>
          <w:noProof/>
          <w:kern w:val="2"/>
          <w:sz w:val="24"/>
          <w:szCs w:val="24"/>
          <w:lang w:eastAsia="en-IE"/>
          <w14:ligatures w14:val="standardContextual"/>
        </w:rPr>
      </w:pPr>
      <w:hyperlink w:anchor="_Toc216261865" w:history="1">
        <w:r w:rsidRPr="00A47C8C">
          <w:rPr>
            <w:rStyle w:val="Hyperlink"/>
            <w:rFonts w:eastAsiaTheme="majorEastAsia" w:cstheme="majorBidi"/>
            <w:b/>
            <w:bCs/>
            <w:noProof/>
          </w:rPr>
          <w:t>(q)</w:t>
        </w:r>
        <w:r>
          <w:rPr>
            <w:rFonts w:asciiTheme="minorHAnsi" w:eastAsiaTheme="minorEastAsia" w:hAnsiTheme="minorHAnsi"/>
            <w:noProof/>
            <w:kern w:val="2"/>
            <w:sz w:val="24"/>
            <w:szCs w:val="24"/>
            <w:lang w:eastAsia="en-IE"/>
            <w14:ligatures w14:val="standardContextual"/>
          </w:rPr>
          <w:tab/>
        </w:r>
        <w:r w:rsidRPr="00A47C8C">
          <w:rPr>
            <w:rStyle w:val="Hyperlink"/>
            <w:rFonts w:eastAsiaTheme="majorEastAsia" w:cstheme="minorHAnsi"/>
            <w:b/>
            <w:bCs/>
            <w:noProof/>
          </w:rPr>
          <w:t>Environmental Aspects</w:t>
        </w:r>
        <w:r>
          <w:rPr>
            <w:noProof/>
            <w:webHidden/>
          </w:rPr>
          <w:tab/>
        </w:r>
        <w:r>
          <w:rPr>
            <w:noProof/>
            <w:webHidden/>
          </w:rPr>
          <w:fldChar w:fldCharType="begin"/>
        </w:r>
        <w:r>
          <w:rPr>
            <w:noProof/>
            <w:webHidden/>
          </w:rPr>
          <w:instrText xml:space="preserve"> PAGEREF _Toc216261865 \h </w:instrText>
        </w:r>
        <w:r>
          <w:rPr>
            <w:noProof/>
            <w:webHidden/>
          </w:rPr>
        </w:r>
        <w:r>
          <w:rPr>
            <w:noProof/>
            <w:webHidden/>
          </w:rPr>
          <w:fldChar w:fldCharType="separate"/>
        </w:r>
        <w:r>
          <w:rPr>
            <w:noProof/>
            <w:webHidden/>
          </w:rPr>
          <w:t>24</w:t>
        </w:r>
        <w:r>
          <w:rPr>
            <w:noProof/>
            <w:webHidden/>
          </w:rPr>
          <w:fldChar w:fldCharType="end"/>
        </w:r>
      </w:hyperlink>
    </w:p>
    <w:p w14:paraId="3EB8A565" w14:textId="78842F35" w:rsidR="00232A96" w:rsidRDefault="00232A96">
      <w:pPr>
        <w:pStyle w:val="TOC3"/>
        <w:rPr>
          <w:rFonts w:asciiTheme="minorHAnsi" w:eastAsiaTheme="minorEastAsia" w:hAnsiTheme="minorHAnsi"/>
          <w:noProof/>
          <w:kern w:val="2"/>
          <w:sz w:val="24"/>
          <w:szCs w:val="24"/>
          <w:lang w:eastAsia="en-IE"/>
          <w14:ligatures w14:val="standardContextual"/>
        </w:rPr>
      </w:pPr>
      <w:hyperlink w:anchor="_Toc216261866" w:history="1">
        <w:r w:rsidRPr="00A47C8C">
          <w:rPr>
            <w:rStyle w:val="Hyperlink"/>
            <w:rFonts w:eastAsiaTheme="majorEastAsia" w:cstheme="majorBidi"/>
            <w:b/>
            <w:bCs/>
            <w:noProof/>
          </w:rPr>
          <w:t>(r)</w:t>
        </w:r>
        <w:r>
          <w:rPr>
            <w:rFonts w:asciiTheme="minorHAnsi" w:eastAsiaTheme="minorEastAsia" w:hAnsiTheme="minorHAnsi"/>
            <w:noProof/>
            <w:kern w:val="2"/>
            <w:sz w:val="24"/>
            <w:szCs w:val="24"/>
            <w:lang w:eastAsia="en-IE"/>
            <w14:ligatures w14:val="standardContextual"/>
          </w:rPr>
          <w:tab/>
        </w:r>
        <w:r w:rsidRPr="00A47C8C">
          <w:rPr>
            <w:rStyle w:val="Hyperlink"/>
            <w:rFonts w:eastAsiaTheme="majorEastAsia" w:cstheme="minorHAnsi"/>
            <w:b/>
            <w:bCs/>
            <w:noProof/>
          </w:rPr>
          <w:t>Accessibility</w:t>
        </w:r>
        <w:r>
          <w:rPr>
            <w:noProof/>
            <w:webHidden/>
          </w:rPr>
          <w:tab/>
        </w:r>
        <w:r>
          <w:rPr>
            <w:noProof/>
            <w:webHidden/>
          </w:rPr>
          <w:fldChar w:fldCharType="begin"/>
        </w:r>
        <w:r>
          <w:rPr>
            <w:noProof/>
            <w:webHidden/>
          </w:rPr>
          <w:instrText xml:space="preserve"> PAGEREF _Toc216261866 \h </w:instrText>
        </w:r>
        <w:r>
          <w:rPr>
            <w:noProof/>
            <w:webHidden/>
          </w:rPr>
        </w:r>
        <w:r>
          <w:rPr>
            <w:noProof/>
            <w:webHidden/>
          </w:rPr>
          <w:fldChar w:fldCharType="separate"/>
        </w:r>
        <w:r>
          <w:rPr>
            <w:noProof/>
            <w:webHidden/>
          </w:rPr>
          <w:t>24</w:t>
        </w:r>
        <w:r>
          <w:rPr>
            <w:noProof/>
            <w:webHidden/>
          </w:rPr>
          <w:fldChar w:fldCharType="end"/>
        </w:r>
      </w:hyperlink>
    </w:p>
    <w:p w14:paraId="4CADF313" w14:textId="5294A9ED" w:rsidR="00232A96" w:rsidRDefault="00232A96">
      <w:pPr>
        <w:pStyle w:val="TOC3"/>
        <w:rPr>
          <w:rFonts w:asciiTheme="minorHAnsi" w:eastAsiaTheme="minorEastAsia" w:hAnsiTheme="minorHAnsi"/>
          <w:noProof/>
          <w:kern w:val="2"/>
          <w:sz w:val="24"/>
          <w:szCs w:val="24"/>
          <w:lang w:eastAsia="en-IE"/>
          <w14:ligatures w14:val="standardContextual"/>
        </w:rPr>
      </w:pPr>
      <w:hyperlink w:anchor="_Toc216261867" w:history="1">
        <w:r w:rsidRPr="00A47C8C">
          <w:rPr>
            <w:rStyle w:val="Hyperlink"/>
            <w:rFonts w:eastAsiaTheme="majorEastAsia" w:cstheme="majorBidi"/>
            <w:b/>
            <w:bCs/>
            <w:noProof/>
          </w:rPr>
          <w:t>(s)</w:t>
        </w:r>
        <w:r>
          <w:rPr>
            <w:rFonts w:asciiTheme="minorHAnsi" w:eastAsiaTheme="minorEastAsia" w:hAnsiTheme="minorHAnsi"/>
            <w:noProof/>
            <w:kern w:val="2"/>
            <w:sz w:val="24"/>
            <w:szCs w:val="24"/>
            <w:lang w:eastAsia="en-IE"/>
            <w14:ligatures w14:val="standardContextual"/>
          </w:rPr>
          <w:tab/>
        </w:r>
        <w:r w:rsidRPr="00A47C8C">
          <w:rPr>
            <w:rStyle w:val="Hyperlink"/>
            <w:rFonts w:eastAsiaTheme="majorEastAsia" w:cstheme="minorHAnsi"/>
            <w:b/>
            <w:bCs/>
            <w:noProof/>
          </w:rPr>
          <w:t>Collusive Tendering</w:t>
        </w:r>
        <w:r>
          <w:rPr>
            <w:noProof/>
            <w:webHidden/>
          </w:rPr>
          <w:tab/>
        </w:r>
        <w:r>
          <w:rPr>
            <w:noProof/>
            <w:webHidden/>
          </w:rPr>
          <w:fldChar w:fldCharType="begin"/>
        </w:r>
        <w:r>
          <w:rPr>
            <w:noProof/>
            <w:webHidden/>
          </w:rPr>
          <w:instrText xml:space="preserve"> PAGEREF _Toc216261867 \h </w:instrText>
        </w:r>
        <w:r>
          <w:rPr>
            <w:noProof/>
            <w:webHidden/>
          </w:rPr>
        </w:r>
        <w:r>
          <w:rPr>
            <w:noProof/>
            <w:webHidden/>
          </w:rPr>
          <w:fldChar w:fldCharType="separate"/>
        </w:r>
        <w:r>
          <w:rPr>
            <w:noProof/>
            <w:webHidden/>
          </w:rPr>
          <w:t>24</w:t>
        </w:r>
        <w:r>
          <w:rPr>
            <w:noProof/>
            <w:webHidden/>
          </w:rPr>
          <w:fldChar w:fldCharType="end"/>
        </w:r>
      </w:hyperlink>
    </w:p>
    <w:p w14:paraId="48530282" w14:textId="58F72F63" w:rsidR="00232A96" w:rsidRDefault="00232A96">
      <w:pPr>
        <w:pStyle w:val="TOC3"/>
        <w:rPr>
          <w:rFonts w:asciiTheme="minorHAnsi" w:eastAsiaTheme="minorEastAsia" w:hAnsiTheme="minorHAnsi"/>
          <w:noProof/>
          <w:kern w:val="2"/>
          <w:sz w:val="24"/>
          <w:szCs w:val="24"/>
          <w:lang w:eastAsia="en-IE"/>
          <w14:ligatures w14:val="standardContextual"/>
        </w:rPr>
      </w:pPr>
      <w:hyperlink w:anchor="_Toc216261868" w:history="1">
        <w:r w:rsidRPr="00A47C8C">
          <w:rPr>
            <w:rStyle w:val="Hyperlink"/>
            <w:rFonts w:eastAsiaTheme="majorEastAsia" w:cstheme="majorBidi"/>
            <w:b/>
            <w:bCs/>
            <w:noProof/>
          </w:rPr>
          <w:t>(t)</w:t>
        </w:r>
        <w:r>
          <w:rPr>
            <w:rFonts w:asciiTheme="minorHAnsi" w:eastAsiaTheme="minorEastAsia" w:hAnsiTheme="minorHAnsi"/>
            <w:noProof/>
            <w:kern w:val="2"/>
            <w:sz w:val="24"/>
            <w:szCs w:val="24"/>
            <w:lang w:eastAsia="en-IE"/>
            <w14:ligatures w14:val="standardContextual"/>
          </w:rPr>
          <w:tab/>
        </w:r>
        <w:r w:rsidRPr="00A47C8C">
          <w:rPr>
            <w:rStyle w:val="Hyperlink"/>
            <w:rFonts w:eastAsiaTheme="majorEastAsia" w:cstheme="minorHAnsi"/>
            <w:b/>
            <w:bCs/>
            <w:noProof/>
          </w:rPr>
          <w:t>Confidentiality</w:t>
        </w:r>
        <w:r>
          <w:rPr>
            <w:noProof/>
            <w:webHidden/>
          </w:rPr>
          <w:tab/>
        </w:r>
        <w:r>
          <w:rPr>
            <w:noProof/>
            <w:webHidden/>
          </w:rPr>
          <w:fldChar w:fldCharType="begin"/>
        </w:r>
        <w:r>
          <w:rPr>
            <w:noProof/>
            <w:webHidden/>
          </w:rPr>
          <w:instrText xml:space="preserve"> PAGEREF _Toc216261868 \h </w:instrText>
        </w:r>
        <w:r>
          <w:rPr>
            <w:noProof/>
            <w:webHidden/>
          </w:rPr>
        </w:r>
        <w:r>
          <w:rPr>
            <w:noProof/>
            <w:webHidden/>
          </w:rPr>
          <w:fldChar w:fldCharType="separate"/>
        </w:r>
        <w:r>
          <w:rPr>
            <w:noProof/>
            <w:webHidden/>
          </w:rPr>
          <w:t>24</w:t>
        </w:r>
        <w:r>
          <w:rPr>
            <w:noProof/>
            <w:webHidden/>
          </w:rPr>
          <w:fldChar w:fldCharType="end"/>
        </w:r>
      </w:hyperlink>
    </w:p>
    <w:p w14:paraId="33941091" w14:textId="7945E724" w:rsidR="00232A96" w:rsidRDefault="00232A96">
      <w:pPr>
        <w:pStyle w:val="TOC3"/>
        <w:rPr>
          <w:rFonts w:asciiTheme="minorHAnsi" w:eastAsiaTheme="minorEastAsia" w:hAnsiTheme="minorHAnsi"/>
          <w:noProof/>
          <w:kern w:val="2"/>
          <w:sz w:val="24"/>
          <w:szCs w:val="24"/>
          <w:lang w:eastAsia="en-IE"/>
          <w14:ligatures w14:val="standardContextual"/>
        </w:rPr>
      </w:pPr>
      <w:hyperlink w:anchor="_Toc216261869" w:history="1">
        <w:r w:rsidRPr="00A47C8C">
          <w:rPr>
            <w:rStyle w:val="Hyperlink"/>
            <w:rFonts w:eastAsiaTheme="majorEastAsia" w:cstheme="majorBidi"/>
            <w:b/>
            <w:bCs/>
            <w:noProof/>
          </w:rPr>
          <w:t>(u)</w:t>
        </w:r>
        <w:r>
          <w:rPr>
            <w:rFonts w:asciiTheme="minorHAnsi" w:eastAsiaTheme="minorEastAsia" w:hAnsiTheme="minorHAnsi"/>
            <w:noProof/>
            <w:kern w:val="2"/>
            <w:sz w:val="24"/>
            <w:szCs w:val="24"/>
            <w:lang w:eastAsia="en-IE"/>
            <w14:ligatures w14:val="standardContextual"/>
          </w:rPr>
          <w:tab/>
        </w:r>
        <w:r w:rsidRPr="00A47C8C">
          <w:rPr>
            <w:rStyle w:val="Hyperlink"/>
            <w:rFonts w:eastAsiaTheme="majorEastAsia" w:cstheme="minorHAnsi"/>
            <w:b/>
            <w:bCs/>
            <w:noProof/>
          </w:rPr>
          <w:t>Consortia and Prime Subcontractors</w:t>
        </w:r>
        <w:r>
          <w:rPr>
            <w:noProof/>
            <w:webHidden/>
          </w:rPr>
          <w:tab/>
        </w:r>
        <w:r>
          <w:rPr>
            <w:noProof/>
            <w:webHidden/>
          </w:rPr>
          <w:fldChar w:fldCharType="begin"/>
        </w:r>
        <w:r>
          <w:rPr>
            <w:noProof/>
            <w:webHidden/>
          </w:rPr>
          <w:instrText xml:space="preserve"> PAGEREF _Toc216261869 \h </w:instrText>
        </w:r>
        <w:r>
          <w:rPr>
            <w:noProof/>
            <w:webHidden/>
          </w:rPr>
        </w:r>
        <w:r>
          <w:rPr>
            <w:noProof/>
            <w:webHidden/>
          </w:rPr>
          <w:fldChar w:fldCharType="separate"/>
        </w:r>
        <w:r>
          <w:rPr>
            <w:noProof/>
            <w:webHidden/>
          </w:rPr>
          <w:t>24</w:t>
        </w:r>
        <w:r>
          <w:rPr>
            <w:noProof/>
            <w:webHidden/>
          </w:rPr>
          <w:fldChar w:fldCharType="end"/>
        </w:r>
      </w:hyperlink>
    </w:p>
    <w:p w14:paraId="524C4E43" w14:textId="59511EF8" w:rsidR="00232A96" w:rsidRDefault="00232A96">
      <w:pPr>
        <w:pStyle w:val="TOC3"/>
        <w:rPr>
          <w:rFonts w:asciiTheme="minorHAnsi" w:eastAsiaTheme="minorEastAsia" w:hAnsiTheme="minorHAnsi"/>
          <w:noProof/>
          <w:kern w:val="2"/>
          <w:sz w:val="24"/>
          <w:szCs w:val="24"/>
          <w:lang w:eastAsia="en-IE"/>
          <w14:ligatures w14:val="standardContextual"/>
        </w:rPr>
      </w:pPr>
      <w:hyperlink w:anchor="_Toc216261870" w:history="1">
        <w:r w:rsidRPr="00A47C8C">
          <w:rPr>
            <w:rStyle w:val="Hyperlink"/>
            <w:rFonts w:eastAsiaTheme="majorEastAsia" w:cstheme="majorBidi"/>
            <w:b/>
            <w:bCs/>
            <w:noProof/>
          </w:rPr>
          <w:t>(v)</w:t>
        </w:r>
        <w:r>
          <w:rPr>
            <w:rFonts w:asciiTheme="minorHAnsi" w:eastAsiaTheme="minorEastAsia" w:hAnsiTheme="minorHAnsi"/>
            <w:noProof/>
            <w:kern w:val="2"/>
            <w:sz w:val="24"/>
            <w:szCs w:val="24"/>
            <w:lang w:eastAsia="en-IE"/>
            <w14:ligatures w14:val="standardContextual"/>
          </w:rPr>
          <w:tab/>
        </w:r>
        <w:r w:rsidRPr="00A47C8C">
          <w:rPr>
            <w:rStyle w:val="Hyperlink"/>
            <w:rFonts w:eastAsiaTheme="majorEastAsia" w:cstheme="minorHAnsi"/>
            <w:b/>
            <w:bCs/>
            <w:noProof/>
          </w:rPr>
          <w:t>Anti-Competitive Conduct</w:t>
        </w:r>
        <w:r>
          <w:rPr>
            <w:noProof/>
            <w:webHidden/>
          </w:rPr>
          <w:tab/>
        </w:r>
        <w:r>
          <w:rPr>
            <w:noProof/>
            <w:webHidden/>
          </w:rPr>
          <w:fldChar w:fldCharType="begin"/>
        </w:r>
        <w:r>
          <w:rPr>
            <w:noProof/>
            <w:webHidden/>
          </w:rPr>
          <w:instrText xml:space="preserve"> PAGEREF _Toc216261870 \h </w:instrText>
        </w:r>
        <w:r>
          <w:rPr>
            <w:noProof/>
            <w:webHidden/>
          </w:rPr>
        </w:r>
        <w:r>
          <w:rPr>
            <w:noProof/>
            <w:webHidden/>
          </w:rPr>
          <w:fldChar w:fldCharType="separate"/>
        </w:r>
        <w:r>
          <w:rPr>
            <w:noProof/>
            <w:webHidden/>
          </w:rPr>
          <w:t>25</w:t>
        </w:r>
        <w:r>
          <w:rPr>
            <w:noProof/>
            <w:webHidden/>
          </w:rPr>
          <w:fldChar w:fldCharType="end"/>
        </w:r>
      </w:hyperlink>
    </w:p>
    <w:p w14:paraId="54633409" w14:textId="5119CB2C" w:rsidR="00232A96" w:rsidRDefault="00232A96">
      <w:pPr>
        <w:pStyle w:val="TOC3"/>
        <w:rPr>
          <w:rFonts w:asciiTheme="minorHAnsi" w:eastAsiaTheme="minorEastAsia" w:hAnsiTheme="minorHAnsi"/>
          <w:noProof/>
          <w:kern w:val="2"/>
          <w:sz w:val="24"/>
          <w:szCs w:val="24"/>
          <w:lang w:eastAsia="en-IE"/>
          <w14:ligatures w14:val="standardContextual"/>
        </w:rPr>
      </w:pPr>
      <w:hyperlink w:anchor="_Toc216261871" w:history="1">
        <w:r w:rsidRPr="00A47C8C">
          <w:rPr>
            <w:rStyle w:val="Hyperlink"/>
            <w:rFonts w:eastAsiaTheme="majorEastAsia" w:cstheme="majorBidi"/>
            <w:b/>
            <w:bCs/>
            <w:noProof/>
          </w:rPr>
          <w:t>(w)</w:t>
        </w:r>
        <w:r>
          <w:rPr>
            <w:rFonts w:asciiTheme="minorHAnsi" w:eastAsiaTheme="minorEastAsia" w:hAnsiTheme="minorHAnsi"/>
            <w:noProof/>
            <w:kern w:val="2"/>
            <w:sz w:val="24"/>
            <w:szCs w:val="24"/>
            <w:lang w:eastAsia="en-IE"/>
            <w14:ligatures w14:val="standardContextual"/>
          </w:rPr>
          <w:tab/>
        </w:r>
        <w:r w:rsidRPr="00A47C8C">
          <w:rPr>
            <w:rStyle w:val="Hyperlink"/>
            <w:rFonts w:eastAsiaTheme="majorEastAsia" w:cstheme="minorHAnsi"/>
            <w:b/>
            <w:bCs/>
            <w:noProof/>
          </w:rPr>
          <w:t>Changes in Legislation</w:t>
        </w:r>
        <w:r>
          <w:rPr>
            <w:noProof/>
            <w:webHidden/>
          </w:rPr>
          <w:tab/>
        </w:r>
        <w:r>
          <w:rPr>
            <w:noProof/>
            <w:webHidden/>
          </w:rPr>
          <w:fldChar w:fldCharType="begin"/>
        </w:r>
        <w:r>
          <w:rPr>
            <w:noProof/>
            <w:webHidden/>
          </w:rPr>
          <w:instrText xml:space="preserve"> PAGEREF _Toc216261871 \h </w:instrText>
        </w:r>
        <w:r>
          <w:rPr>
            <w:noProof/>
            <w:webHidden/>
          </w:rPr>
        </w:r>
        <w:r>
          <w:rPr>
            <w:noProof/>
            <w:webHidden/>
          </w:rPr>
          <w:fldChar w:fldCharType="separate"/>
        </w:r>
        <w:r>
          <w:rPr>
            <w:noProof/>
            <w:webHidden/>
          </w:rPr>
          <w:t>25</w:t>
        </w:r>
        <w:r>
          <w:rPr>
            <w:noProof/>
            <w:webHidden/>
          </w:rPr>
          <w:fldChar w:fldCharType="end"/>
        </w:r>
      </w:hyperlink>
    </w:p>
    <w:p w14:paraId="7CD012FC" w14:textId="03CB21AE" w:rsidR="00232A96" w:rsidRDefault="00232A96">
      <w:pPr>
        <w:pStyle w:val="TOC1"/>
        <w:rPr>
          <w:rFonts w:asciiTheme="minorHAnsi" w:eastAsiaTheme="minorEastAsia" w:hAnsiTheme="minorHAnsi"/>
          <w:noProof/>
          <w:kern w:val="2"/>
          <w:sz w:val="24"/>
          <w:szCs w:val="24"/>
          <w:lang w:eastAsia="en-IE"/>
          <w14:ligatures w14:val="standardContextual"/>
        </w:rPr>
      </w:pPr>
      <w:hyperlink w:anchor="_Toc216261872" w:history="1">
        <w:r w:rsidRPr="00A47C8C">
          <w:rPr>
            <w:rStyle w:val="Hyperlink"/>
            <w:rFonts w:eastAsiaTheme="majorEastAsia" w:cstheme="minorHAnsi"/>
            <w:noProof/>
          </w:rPr>
          <w:t>APPENDIX 2 – THE CONTRACTING AUTHORITY’S TERMS AND CONDITIONS</w:t>
        </w:r>
        <w:r>
          <w:rPr>
            <w:noProof/>
            <w:webHidden/>
          </w:rPr>
          <w:tab/>
        </w:r>
        <w:r>
          <w:rPr>
            <w:noProof/>
            <w:webHidden/>
          </w:rPr>
          <w:fldChar w:fldCharType="begin"/>
        </w:r>
        <w:r>
          <w:rPr>
            <w:noProof/>
            <w:webHidden/>
          </w:rPr>
          <w:instrText xml:space="preserve"> PAGEREF _Toc216261872 \h </w:instrText>
        </w:r>
        <w:r>
          <w:rPr>
            <w:noProof/>
            <w:webHidden/>
          </w:rPr>
        </w:r>
        <w:r>
          <w:rPr>
            <w:noProof/>
            <w:webHidden/>
          </w:rPr>
          <w:fldChar w:fldCharType="separate"/>
        </w:r>
        <w:r>
          <w:rPr>
            <w:noProof/>
            <w:webHidden/>
          </w:rPr>
          <w:t>26</w:t>
        </w:r>
        <w:r>
          <w:rPr>
            <w:noProof/>
            <w:webHidden/>
          </w:rPr>
          <w:fldChar w:fldCharType="end"/>
        </w:r>
      </w:hyperlink>
    </w:p>
    <w:p w14:paraId="7BF67DB5" w14:textId="557545F5" w:rsidR="001D0B3C" w:rsidRDefault="006F491F" w:rsidP="001D0B3C">
      <w:pPr>
        <w:tabs>
          <w:tab w:val="left" w:pos="1100"/>
        </w:tabs>
        <w:rPr>
          <w:rFonts w:cs="Arial"/>
          <w:bCs/>
          <w:sz w:val="20"/>
          <w:szCs w:val="20"/>
        </w:rPr>
      </w:pPr>
      <w:r w:rsidRPr="00CD32BF">
        <w:rPr>
          <w:rFonts w:cs="Arial"/>
          <w:bCs/>
          <w:sz w:val="20"/>
          <w:szCs w:val="20"/>
        </w:rPr>
        <w:fldChar w:fldCharType="end"/>
      </w:r>
    </w:p>
    <w:p w14:paraId="1248E69D" w14:textId="77777777" w:rsidR="00995DA2" w:rsidRDefault="00995DA2" w:rsidP="001D0B3C">
      <w:pPr>
        <w:tabs>
          <w:tab w:val="left" w:pos="1100"/>
        </w:tabs>
        <w:rPr>
          <w:rFonts w:cs="Arial"/>
          <w:bCs/>
          <w:sz w:val="20"/>
          <w:szCs w:val="20"/>
        </w:rPr>
      </w:pPr>
    </w:p>
    <w:p w14:paraId="7AF30350" w14:textId="77777777" w:rsidR="00995DA2" w:rsidRDefault="00995DA2" w:rsidP="001D0B3C">
      <w:pPr>
        <w:tabs>
          <w:tab w:val="left" w:pos="1100"/>
        </w:tabs>
        <w:rPr>
          <w:rFonts w:cs="Arial"/>
          <w:bCs/>
          <w:sz w:val="20"/>
          <w:szCs w:val="20"/>
        </w:rPr>
      </w:pPr>
    </w:p>
    <w:p w14:paraId="2C61DCFB" w14:textId="77777777" w:rsidR="00995DA2" w:rsidRDefault="00995DA2" w:rsidP="001D0B3C">
      <w:pPr>
        <w:tabs>
          <w:tab w:val="left" w:pos="1100"/>
        </w:tabs>
        <w:rPr>
          <w:rFonts w:cs="Arial"/>
          <w:bCs/>
          <w:sz w:val="20"/>
          <w:szCs w:val="20"/>
        </w:rPr>
      </w:pPr>
    </w:p>
    <w:p w14:paraId="03703771" w14:textId="77777777" w:rsidR="00995DA2" w:rsidRDefault="00995DA2" w:rsidP="001D0B3C">
      <w:pPr>
        <w:tabs>
          <w:tab w:val="left" w:pos="1100"/>
        </w:tabs>
        <w:rPr>
          <w:rFonts w:cs="Arial"/>
          <w:bCs/>
          <w:sz w:val="20"/>
          <w:szCs w:val="20"/>
        </w:rPr>
      </w:pPr>
    </w:p>
    <w:p w14:paraId="48E2D64C" w14:textId="77777777" w:rsidR="00995DA2" w:rsidRDefault="00995DA2" w:rsidP="001D0B3C">
      <w:pPr>
        <w:tabs>
          <w:tab w:val="left" w:pos="1100"/>
        </w:tabs>
        <w:rPr>
          <w:rFonts w:cs="Arial"/>
          <w:bCs/>
          <w:sz w:val="20"/>
          <w:szCs w:val="20"/>
        </w:rPr>
      </w:pPr>
    </w:p>
    <w:p w14:paraId="184E1CB1" w14:textId="77777777" w:rsidR="00995DA2" w:rsidRDefault="00995DA2" w:rsidP="001D0B3C">
      <w:pPr>
        <w:tabs>
          <w:tab w:val="left" w:pos="1100"/>
        </w:tabs>
        <w:rPr>
          <w:rFonts w:cs="Arial"/>
          <w:bCs/>
          <w:sz w:val="20"/>
          <w:szCs w:val="20"/>
        </w:rPr>
      </w:pPr>
    </w:p>
    <w:p w14:paraId="26B73A2A" w14:textId="77777777" w:rsidR="00995DA2" w:rsidRDefault="00995DA2" w:rsidP="001D0B3C">
      <w:pPr>
        <w:tabs>
          <w:tab w:val="left" w:pos="1100"/>
        </w:tabs>
        <w:rPr>
          <w:rFonts w:cs="Arial"/>
          <w:bCs/>
          <w:sz w:val="20"/>
          <w:szCs w:val="20"/>
        </w:rPr>
      </w:pPr>
    </w:p>
    <w:p w14:paraId="7EEE0B88" w14:textId="77777777" w:rsidR="00995DA2" w:rsidRDefault="00995DA2" w:rsidP="001D0B3C">
      <w:pPr>
        <w:tabs>
          <w:tab w:val="left" w:pos="1100"/>
        </w:tabs>
        <w:rPr>
          <w:rFonts w:cs="Arial"/>
          <w:bCs/>
          <w:sz w:val="20"/>
          <w:szCs w:val="20"/>
        </w:rPr>
      </w:pPr>
    </w:p>
    <w:p w14:paraId="5126F683" w14:textId="77777777" w:rsidR="00995DA2" w:rsidRPr="00154A5F" w:rsidRDefault="00995DA2" w:rsidP="001D0B3C">
      <w:pPr>
        <w:tabs>
          <w:tab w:val="left" w:pos="1100"/>
        </w:tabs>
        <w:rPr>
          <w:rFonts w:cs="Arial"/>
        </w:rPr>
      </w:pPr>
    </w:p>
    <w:p w14:paraId="386A4442" w14:textId="07AF6080" w:rsidR="00154A5F" w:rsidRPr="0053046D" w:rsidRDefault="00154A5F" w:rsidP="005F6399">
      <w:pPr>
        <w:pStyle w:val="Heading1"/>
        <w:spacing w:before="0"/>
        <w:ind w:left="431" w:hanging="431"/>
        <w:rPr>
          <w:rFonts w:asciiTheme="minorHAnsi" w:eastAsiaTheme="majorEastAsia" w:hAnsiTheme="minorHAnsi" w:cstheme="minorHAnsi"/>
        </w:rPr>
      </w:pPr>
      <w:bookmarkStart w:id="6" w:name="_Toc216261814"/>
      <w:bookmarkStart w:id="7" w:name="_Toc491242324"/>
      <w:r w:rsidRPr="0053046D">
        <w:rPr>
          <w:rFonts w:asciiTheme="minorHAnsi" w:eastAsiaTheme="majorEastAsia" w:hAnsiTheme="minorHAnsi" w:cstheme="minorHAnsi"/>
        </w:rPr>
        <w:t>Disclaimer</w:t>
      </w:r>
      <w:bookmarkStart w:id="8" w:name="_Toc475440328"/>
      <w:bookmarkEnd w:id="6"/>
      <w:bookmarkEnd w:id="8"/>
    </w:p>
    <w:p w14:paraId="5FC97D21" w14:textId="77777777" w:rsidR="00154A5F" w:rsidRPr="0053046D" w:rsidRDefault="00154A5F" w:rsidP="00154A5F">
      <w:pPr>
        <w:autoSpaceDE w:val="0"/>
        <w:autoSpaceDN w:val="0"/>
        <w:adjustRightInd w:val="0"/>
        <w:jc w:val="both"/>
        <w:rPr>
          <w:rFonts w:asciiTheme="minorHAnsi" w:hAnsiTheme="minorHAnsi" w:cstheme="minorHAnsi"/>
        </w:rPr>
      </w:pPr>
      <w:r w:rsidRPr="0053046D">
        <w:rPr>
          <w:rFonts w:asciiTheme="minorHAnsi" w:hAnsiTheme="minorHAnsi" w:cstheme="minorHAnsi"/>
        </w:rPr>
        <w:t>This document issued herewith (“the Document”) is for information only and does not constitute, and shall not be interpreted as, an offer for sale, prospectus, or the basis of a contract.</w:t>
      </w:r>
    </w:p>
    <w:p w14:paraId="4FD23D12" w14:textId="1308B925" w:rsidR="00154A5F" w:rsidRPr="0053046D" w:rsidRDefault="00381CC8" w:rsidP="00154A5F">
      <w:pPr>
        <w:autoSpaceDE w:val="0"/>
        <w:autoSpaceDN w:val="0"/>
        <w:adjustRightInd w:val="0"/>
        <w:jc w:val="both"/>
        <w:rPr>
          <w:rFonts w:asciiTheme="minorHAnsi" w:hAnsiTheme="minorHAnsi" w:cstheme="minorHAnsi"/>
        </w:rPr>
      </w:pPr>
      <w:r w:rsidRPr="0053046D">
        <w:rPr>
          <w:rFonts w:asciiTheme="minorHAnsi" w:hAnsiTheme="minorHAnsi" w:cstheme="minorHAnsi"/>
        </w:rPr>
        <w:t>Applicant</w:t>
      </w:r>
      <w:r w:rsidR="00154A5F" w:rsidRPr="0053046D">
        <w:rPr>
          <w:rFonts w:asciiTheme="minorHAnsi" w:hAnsiTheme="minorHAnsi" w:cstheme="minorHAnsi"/>
        </w:rPr>
        <w:t xml:space="preserve">s are recommended to read the documents thoroughly.  While all reasonable steps have been taken to ensure that the information set out in the Document is accurate and up to date, no representation or warranty, express or implied, is or will be made or given in relation to the accuracy or the completeness of any information contained in the Document or otherwise provided by or on behalf of the Contracting Authority (in writing or otherwise) to any interested party or its advisers. No responsibility or liability for any loss or damage arising </w:t>
      </w:r>
      <w:proofErr w:type="gramStart"/>
      <w:r w:rsidR="00154A5F" w:rsidRPr="0053046D">
        <w:rPr>
          <w:rFonts w:asciiTheme="minorHAnsi" w:hAnsiTheme="minorHAnsi" w:cstheme="minorHAnsi"/>
        </w:rPr>
        <w:t>as a result of</w:t>
      </w:r>
      <w:proofErr w:type="gramEnd"/>
      <w:r w:rsidR="00154A5F" w:rsidRPr="0053046D">
        <w:rPr>
          <w:rFonts w:asciiTheme="minorHAnsi" w:hAnsiTheme="minorHAnsi" w:cstheme="minorHAnsi"/>
        </w:rPr>
        <w:t xml:space="preserve"> reliance on these documents, or for the information contained in these documents or for any omission is or will be accepted by the Contracting Authority or by any of its officers, employees, </w:t>
      </w:r>
      <w:r w:rsidR="00B00265" w:rsidRPr="0053046D">
        <w:rPr>
          <w:rFonts w:asciiTheme="minorHAnsi" w:hAnsiTheme="minorHAnsi" w:cstheme="minorHAnsi"/>
        </w:rPr>
        <w:t>agents,</w:t>
      </w:r>
      <w:r w:rsidR="00154A5F" w:rsidRPr="0053046D">
        <w:rPr>
          <w:rFonts w:asciiTheme="minorHAnsi" w:hAnsiTheme="minorHAnsi" w:cstheme="minorHAnsi"/>
        </w:rPr>
        <w:t xml:space="preserve"> or professional advisers.  No officer, employee, agent, or professional adviser of the company has any authority to give or make any representation or warranty, express or implied, in relation to such information.  The Contracting Authority’s officers, employees, </w:t>
      </w:r>
      <w:r w:rsidR="00C3218C" w:rsidRPr="0053046D">
        <w:rPr>
          <w:rFonts w:asciiTheme="minorHAnsi" w:hAnsiTheme="minorHAnsi" w:cstheme="minorHAnsi"/>
        </w:rPr>
        <w:t>agents,</w:t>
      </w:r>
      <w:r w:rsidR="00154A5F" w:rsidRPr="0053046D">
        <w:rPr>
          <w:rFonts w:asciiTheme="minorHAnsi" w:hAnsiTheme="minorHAnsi" w:cstheme="minorHAnsi"/>
        </w:rPr>
        <w:t xml:space="preserve"> and professional advisers expressly disclaim </w:t>
      </w:r>
      <w:proofErr w:type="gramStart"/>
      <w:r w:rsidR="00154A5F" w:rsidRPr="0053046D">
        <w:rPr>
          <w:rFonts w:asciiTheme="minorHAnsi" w:hAnsiTheme="minorHAnsi" w:cstheme="minorHAnsi"/>
        </w:rPr>
        <w:t>any and all</w:t>
      </w:r>
      <w:proofErr w:type="gramEnd"/>
      <w:r w:rsidR="00154A5F" w:rsidRPr="0053046D">
        <w:rPr>
          <w:rFonts w:asciiTheme="minorHAnsi" w:hAnsiTheme="minorHAnsi" w:cstheme="minorHAnsi"/>
        </w:rPr>
        <w:t xml:space="preserve"> liability arising out of such documentation or information and any errors or omissions in or from the documents and information. </w:t>
      </w:r>
    </w:p>
    <w:p w14:paraId="4F7DAC76" w14:textId="77777777" w:rsidR="00154A5F" w:rsidRPr="0053046D" w:rsidRDefault="00154A5F" w:rsidP="00154A5F">
      <w:pPr>
        <w:autoSpaceDE w:val="0"/>
        <w:autoSpaceDN w:val="0"/>
        <w:adjustRightInd w:val="0"/>
        <w:jc w:val="both"/>
        <w:rPr>
          <w:rFonts w:asciiTheme="minorHAnsi" w:hAnsiTheme="minorHAnsi" w:cstheme="minorHAnsi"/>
        </w:rPr>
      </w:pPr>
      <w:r w:rsidRPr="0053046D">
        <w:rPr>
          <w:rFonts w:asciiTheme="minorHAnsi" w:hAnsiTheme="minorHAnsi" w:cstheme="minorHAnsi"/>
        </w:rPr>
        <w:t>The Contracting Authority reserves the right to discontinue the procurement process at any time.</w:t>
      </w:r>
    </w:p>
    <w:p w14:paraId="11251AF8" w14:textId="77777777" w:rsidR="00995DA2" w:rsidRPr="0053046D" w:rsidRDefault="00995DA2" w:rsidP="00154A5F">
      <w:pPr>
        <w:autoSpaceDE w:val="0"/>
        <w:autoSpaceDN w:val="0"/>
        <w:adjustRightInd w:val="0"/>
        <w:jc w:val="both"/>
        <w:rPr>
          <w:rFonts w:asciiTheme="minorHAnsi" w:hAnsiTheme="minorHAnsi" w:cstheme="minorHAnsi"/>
        </w:rPr>
      </w:pPr>
    </w:p>
    <w:p w14:paraId="0090EE49" w14:textId="77777777" w:rsidR="00995DA2" w:rsidRPr="0053046D" w:rsidRDefault="00995DA2" w:rsidP="00154A5F">
      <w:pPr>
        <w:autoSpaceDE w:val="0"/>
        <w:autoSpaceDN w:val="0"/>
        <w:adjustRightInd w:val="0"/>
        <w:jc w:val="both"/>
        <w:rPr>
          <w:rFonts w:asciiTheme="minorHAnsi" w:hAnsiTheme="minorHAnsi" w:cstheme="minorHAnsi"/>
        </w:rPr>
      </w:pPr>
    </w:p>
    <w:p w14:paraId="4451C309" w14:textId="77777777" w:rsidR="00995DA2" w:rsidRPr="0053046D" w:rsidRDefault="00995DA2" w:rsidP="00154A5F">
      <w:pPr>
        <w:autoSpaceDE w:val="0"/>
        <w:autoSpaceDN w:val="0"/>
        <w:adjustRightInd w:val="0"/>
        <w:jc w:val="both"/>
        <w:rPr>
          <w:rFonts w:asciiTheme="minorHAnsi" w:hAnsiTheme="minorHAnsi" w:cstheme="minorHAnsi"/>
        </w:rPr>
      </w:pPr>
    </w:p>
    <w:p w14:paraId="7F1D20C8" w14:textId="77777777" w:rsidR="00995DA2" w:rsidRPr="0053046D" w:rsidRDefault="00995DA2" w:rsidP="00154A5F">
      <w:pPr>
        <w:autoSpaceDE w:val="0"/>
        <w:autoSpaceDN w:val="0"/>
        <w:adjustRightInd w:val="0"/>
        <w:jc w:val="both"/>
        <w:rPr>
          <w:rFonts w:asciiTheme="minorHAnsi" w:hAnsiTheme="minorHAnsi" w:cstheme="minorHAnsi"/>
        </w:rPr>
      </w:pPr>
    </w:p>
    <w:p w14:paraId="5969D0C6" w14:textId="77777777" w:rsidR="00995DA2" w:rsidRPr="0053046D" w:rsidRDefault="00995DA2" w:rsidP="00154A5F">
      <w:pPr>
        <w:autoSpaceDE w:val="0"/>
        <w:autoSpaceDN w:val="0"/>
        <w:adjustRightInd w:val="0"/>
        <w:jc w:val="both"/>
        <w:rPr>
          <w:rFonts w:asciiTheme="minorHAnsi" w:hAnsiTheme="minorHAnsi" w:cstheme="minorHAnsi"/>
        </w:rPr>
      </w:pPr>
    </w:p>
    <w:p w14:paraId="396565E0" w14:textId="77777777" w:rsidR="00995DA2" w:rsidRPr="0053046D" w:rsidRDefault="00995DA2" w:rsidP="00154A5F">
      <w:pPr>
        <w:autoSpaceDE w:val="0"/>
        <w:autoSpaceDN w:val="0"/>
        <w:adjustRightInd w:val="0"/>
        <w:jc w:val="both"/>
        <w:rPr>
          <w:rFonts w:asciiTheme="minorHAnsi" w:hAnsiTheme="minorHAnsi" w:cstheme="minorHAnsi"/>
        </w:rPr>
      </w:pPr>
    </w:p>
    <w:p w14:paraId="7DF4F045" w14:textId="77777777" w:rsidR="00995DA2" w:rsidRPr="0053046D" w:rsidRDefault="00995DA2" w:rsidP="00154A5F">
      <w:pPr>
        <w:autoSpaceDE w:val="0"/>
        <w:autoSpaceDN w:val="0"/>
        <w:adjustRightInd w:val="0"/>
        <w:jc w:val="both"/>
        <w:rPr>
          <w:rFonts w:asciiTheme="minorHAnsi" w:hAnsiTheme="minorHAnsi" w:cstheme="minorHAnsi"/>
        </w:rPr>
      </w:pPr>
    </w:p>
    <w:p w14:paraId="1B512627" w14:textId="77777777" w:rsidR="00995DA2" w:rsidRPr="0053046D" w:rsidRDefault="00995DA2" w:rsidP="00154A5F">
      <w:pPr>
        <w:autoSpaceDE w:val="0"/>
        <w:autoSpaceDN w:val="0"/>
        <w:adjustRightInd w:val="0"/>
        <w:jc w:val="both"/>
        <w:rPr>
          <w:rFonts w:asciiTheme="minorHAnsi" w:hAnsiTheme="minorHAnsi" w:cstheme="minorHAnsi"/>
        </w:rPr>
      </w:pPr>
    </w:p>
    <w:p w14:paraId="30A8F253" w14:textId="77777777" w:rsidR="00995DA2" w:rsidRPr="0053046D" w:rsidRDefault="00995DA2" w:rsidP="00154A5F">
      <w:pPr>
        <w:autoSpaceDE w:val="0"/>
        <w:autoSpaceDN w:val="0"/>
        <w:adjustRightInd w:val="0"/>
        <w:jc w:val="both"/>
        <w:rPr>
          <w:rFonts w:asciiTheme="minorHAnsi" w:hAnsiTheme="minorHAnsi" w:cstheme="minorHAnsi"/>
        </w:rPr>
      </w:pPr>
    </w:p>
    <w:p w14:paraId="5A3E578C" w14:textId="77777777" w:rsidR="00995DA2" w:rsidRPr="0053046D" w:rsidRDefault="00995DA2" w:rsidP="00154A5F">
      <w:pPr>
        <w:autoSpaceDE w:val="0"/>
        <w:autoSpaceDN w:val="0"/>
        <w:adjustRightInd w:val="0"/>
        <w:jc w:val="both"/>
        <w:rPr>
          <w:rFonts w:asciiTheme="minorHAnsi" w:hAnsiTheme="minorHAnsi" w:cstheme="minorHAnsi"/>
        </w:rPr>
      </w:pPr>
    </w:p>
    <w:p w14:paraId="708C09A2" w14:textId="77777777" w:rsidR="00995DA2" w:rsidRPr="0053046D" w:rsidRDefault="00995DA2" w:rsidP="00154A5F">
      <w:pPr>
        <w:autoSpaceDE w:val="0"/>
        <w:autoSpaceDN w:val="0"/>
        <w:adjustRightInd w:val="0"/>
        <w:jc w:val="both"/>
        <w:rPr>
          <w:rFonts w:asciiTheme="minorHAnsi" w:hAnsiTheme="minorHAnsi" w:cstheme="minorHAnsi"/>
        </w:rPr>
      </w:pPr>
    </w:p>
    <w:p w14:paraId="33BCA160" w14:textId="77777777" w:rsidR="00995DA2" w:rsidRPr="0053046D" w:rsidRDefault="00995DA2" w:rsidP="00154A5F">
      <w:pPr>
        <w:autoSpaceDE w:val="0"/>
        <w:autoSpaceDN w:val="0"/>
        <w:adjustRightInd w:val="0"/>
        <w:jc w:val="both"/>
        <w:rPr>
          <w:rFonts w:asciiTheme="minorHAnsi" w:hAnsiTheme="minorHAnsi" w:cstheme="minorHAnsi"/>
        </w:rPr>
      </w:pPr>
    </w:p>
    <w:p w14:paraId="59C639C8" w14:textId="77777777" w:rsidR="00995DA2" w:rsidRDefault="00995DA2" w:rsidP="00154A5F">
      <w:pPr>
        <w:autoSpaceDE w:val="0"/>
        <w:autoSpaceDN w:val="0"/>
        <w:adjustRightInd w:val="0"/>
        <w:jc w:val="both"/>
        <w:rPr>
          <w:rFonts w:asciiTheme="minorHAnsi" w:hAnsiTheme="minorHAnsi" w:cstheme="minorHAnsi"/>
        </w:rPr>
      </w:pPr>
    </w:p>
    <w:p w14:paraId="67CE75BF" w14:textId="77777777" w:rsidR="009175AC" w:rsidRPr="0053046D" w:rsidRDefault="009175AC" w:rsidP="00154A5F">
      <w:pPr>
        <w:autoSpaceDE w:val="0"/>
        <w:autoSpaceDN w:val="0"/>
        <w:adjustRightInd w:val="0"/>
        <w:jc w:val="both"/>
        <w:rPr>
          <w:rFonts w:asciiTheme="minorHAnsi" w:hAnsiTheme="minorHAnsi" w:cstheme="minorHAnsi"/>
        </w:rPr>
      </w:pPr>
    </w:p>
    <w:p w14:paraId="234E0B4D" w14:textId="77777777" w:rsidR="00154A5F" w:rsidRPr="0053046D" w:rsidRDefault="00154A5F" w:rsidP="005F6399">
      <w:pPr>
        <w:pStyle w:val="Heading1"/>
        <w:spacing w:before="0"/>
        <w:ind w:left="431" w:hanging="431"/>
        <w:rPr>
          <w:rFonts w:asciiTheme="minorHAnsi" w:eastAsiaTheme="majorEastAsia" w:hAnsiTheme="minorHAnsi" w:cstheme="minorHAnsi"/>
        </w:rPr>
      </w:pPr>
      <w:bookmarkStart w:id="9" w:name="_Toc491242325"/>
      <w:bookmarkStart w:id="10" w:name="_Toc216261815"/>
      <w:r w:rsidRPr="0053046D">
        <w:rPr>
          <w:rFonts w:asciiTheme="minorHAnsi" w:eastAsiaTheme="majorEastAsia" w:hAnsiTheme="minorHAnsi" w:cstheme="minorHAnsi"/>
        </w:rPr>
        <w:t>Summary</w:t>
      </w:r>
      <w:bookmarkEnd w:id="9"/>
      <w:bookmarkEnd w:id="10"/>
    </w:p>
    <w:tbl>
      <w:tblPr>
        <w:tblW w:w="9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71"/>
        <w:gridCol w:w="5653"/>
      </w:tblGrid>
      <w:tr w:rsidR="00154A5F" w:rsidRPr="0053046D" w14:paraId="075501F1" w14:textId="77777777" w:rsidTr="009175AC">
        <w:trPr>
          <w:trHeight w:val="567"/>
        </w:trPr>
        <w:tc>
          <w:tcPr>
            <w:tcW w:w="3471" w:type="dxa"/>
            <w:shd w:val="clear" w:color="auto" w:fill="038B91"/>
            <w:vAlign w:val="center"/>
          </w:tcPr>
          <w:p w14:paraId="1BCF465E" w14:textId="77777777" w:rsidR="00154A5F" w:rsidRPr="0053046D" w:rsidRDefault="00154A5F" w:rsidP="00154A5F">
            <w:pPr>
              <w:spacing w:after="0" w:line="240" w:lineRule="auto"/>
              <w:ind w:right="74"/>
              <w:rPr>
                <w:rFonts w:asciiTheme="minorHAnsi" w:hAnsiTheme="minorHAnsi" w:cstheme="minorHAnsi"/>
                <w:b/>
                <w:color w:val="E9E9E3"/>
              </w:rPr>
            </w:pPr>
            <w:r w:rsidRPr="0053046D">
              <w:rPr>
                <w:rFonts w:asciiTheme="minorHAnsi" w:hAnsiTheme="minorHAnsi" w:cstheme="minorHAnsi"/>
                <w:b/>
                <w:color w:val="E9E9E3"/>
              </w:rPr>
              <w:t>Contracting Authority:</w:t>
            </w:r>
          </w:p>
        </w:tc>
        <w:tc>
          <w:tcPr>
            <w:tcW w:w="5653" w:type="dxa"/>
            <w:shd w:val="clear" w:color="auto" w:fill="E9E9E3"/>
            <w:vAlign w:val="center"/>
          </w:tcPr>
          <w:p w14:paraId="79CB4CFA" w14:textId="08902971" w:rsidR="00154A5F" w:rsidRPr="0053046D" w:rsidRDefault="004A316D" w:rsidP="00154A5F">
            <w:pPr>
              <w:spacing w:after="0" w:line="240" w:lineRule="auto"/>
              <w:ind w:right="74"/>
              <w:rPr>
                <w:rFonts w:asciiTheme="minorHAnsi" w:hAnsiTheme="minorHAnsi" w:cstheme="minorHAnsi"/>
                <w:b/>
                <w:color w:val="038B91"/>
              </w:rPr>
            </w:pPr>
            <w:r w:rsidRPr="0053046D">
              <w:rPr>
                <w:rFonts w:asciiTheme="minorHAnsi" w:hAnsiTheme="minorHAnsi" w:cstheme="minorHAnsi"/>
                <w:b/>
                <w:color w:val="038B91"/>
              </w:rPr>
              <w:t xml:space="preserve">Louth Meath </w:t>
            </w:r>
            <w:r w:rsidR="00154A5F" w:rsidRPr="0053046D">
              <w:rPr>
                <w:rFonts w:asciiTheme="minorHAnsi" w:hAnsiTheme="minorHAnsi" w:cstheme="minorHAnsi"/>
                <w:b/>
                <w:color w:val="038B91"/>
              </w:rPr>
              <w:t xml:space="preserve">Education </w:t>
            </w:r>
            <w:r w:rsidRPr="0053046D">
              <w:rPr>
                <w:rFonts w:asciiTheme="minorHAnsi" w:hAnsiTheme="minorHAnsi" w:cstheme="minorHAnsi"/>
                <w:b/>
                <w:color w:val="038B91"/>
              </w:rPr>
              <w:t xml:space="preserve">&amp; </w:t>
            </w:r>
            <w:r w:rsidR="00154A5F" w:rsidRPr="0053046D">
              <w:rPr>
                <w:rFonts w:asciiTheme="minorHAnsi" w:hAnsiTheme="minorHAnsi" w:cstheme="minorHAnsi"/>
                <w:b/>
                <w:color w:val="038B91"/>
              </w:rPr>
              <w:t xml:space="preserve">Training Board </w:t>
            </w:r>
          </w:p>
        </w:tc>
      </w:tr>
      <w:tr w:rsidR="00154A5F" w:rsidRPr="0053046D" w14:paraId="65F44660" w14:textId="77777777" w:rsidTr="00995DA2">
        <w:trPr>
          <w:trHeight w:val="529"/>
        </w:trPr>
        <w:tc>
          <w:tcPr>
            <w:tcW w:w="3471" w:type="dxa"/>
            <w:shd w:val="clear" w:color="auto" w:fill="038B91"/>
            <w:vAlign w:val="center"/>
          </w:tcPr>
          <w:p w14:paraId="63383C69" w14:textId="77777777" w:rsidR="00154A5F" w:rsidRPr="0053046D" w:rsidRDefault="00154A5F" w:rsidP="00154A5F">
            <w:pPr>
              <w:spacing w:after="0" w:line="240" w:lineRule="auto"/>
              <w:ind w:right="74"/>
              <w:rPr>
                <w:rFonts w:asciiTheme="minorHAnsi" w:hAnsiTheme="minorHAnsi" w:cstheme="minorHAnsi"/>
                <w:b/>
                <w:color w:val="E9E9E3"/>
              </w:rPr>
            </w:pPr>
            <w:r w:rsidRPr="0053046D">
              <w:rPr>
                <w:rFonts w:asciiTheme="minorHAnsi" w:hAnsiTheme="minorHAnsi" w:cstheme="minorHAnsi"/>
                <w:b/>
                <w:color w:val="E9E9E3"/>
              </w:rPr>
              <w:t xml:space="preserve">Nature of procurement:  </w:t>
            </w:r>
          </w:p>
        </w:tc>
        <w:tc>
          <w:tcPr>
            <w:tcW w:w="5653" w:type="dxa"/>
            <w:shd w:val="clear" w:color="auto" w:fill="E9E9E3"/>
            <w:vAlign w:val="center"/>
          </w:tcPr>
          <w:p w14:paraId="7F727B61" w14:textId="11E22EED" w:rsidR="00154A5F" w:rsidRPr="0053046D" w:rsidRDefault="004A316D" w:rsidP="00154A5F">
            <w:pPr>
              <w:spacing w:after="0" w:line="240" w:lineRule="auto"/>
              <w:ind w:right="74"/>
              <w:rPr>
                <w:rFonts w:asciiTheme="minorHAnsi" w:hAnsiTheme="minorHAnsi" w:cstheme="minorHAnsi"/>
                <w:color w:val="038B91"/>
              </w:rPr>
            </w:pPr>
            <w:r w:rsidRPr="0053046D">
              <w:rPr>
                <w:rFonts w:asciiTheme="minorHAnsi" w:hAnsiTheme="minorHAnsi" w:cstheme="minorHAnsi"/>
                <w:color w:val="038B91"/>
              </w:rPr>
              <w:t>Establishment of a Panel</w:t>
            </w:r>
            <w:r w:rsidR="004E0DC4" w:rsidRPr="0053046D">
              <w:rPr>
                <w:rFonts w:asciiTheme="minorHAnsi" w:hAnsiTheme="minorHAnsi" w:cstheme="minorHAnsi"/>
                <w:b/>
                <w:bCs/>
                <w:color w:val="038B91"/>
              </w:rPr>
              <w:t xml:space="preserve"> </w:t>
            </w:r>
            <w:r w:rsidR="004E0DC4" w:rsidRPr="0053046D">
              <w:rPr>
                <w:rFonts w:asciiTheme="minorHAnsi" w:hAnsiTheme="minorHAnsi" w:cstheme="minorHAnsi"/>
                <w:color w:val="038B91"/>
              </w:rPr>
              <w:t>of suitable Service Providers for the provision of Modern Methods of Construction Training Courses and Demonstration</w:t>
            </w:r>
          </w:p>
        </w:tc>
      </w:tr>
      <w:tr w:rsidR="00154A5F" w:rsidRPr="0053046D" w14:paraId="48A2A596" w14:textId="77777777" w:rsidTr="009175AC">
        <w:trPr>
          <w:trHeight w:val="567"/>
        </w:trPr>
        <w:tc>
          <w:tcPr>
            <w:tcW w:w="3471" w:type="dxa"/>
            <w:shd w:val="clear" w:color="auto" w:fill="038B91"/>
            <w:vAlign w:val="center"/>
          </w:tcPr>
          <w:p w14:paraId="673CC0BE" w14:textId="77777777" w:rsidR="00154A5F" w:rsidRPr="0053046D" w:rsidRDefault="00154A5F" w:rsidP="00154A5F">
            <w:pPr>
              <w:spacing w:after="0" w:line="240" w:lineRule="auto"/>
              <w:ind w:right="74"/>
              <w:rPr>
                <w:rFonts w:asciiTheme="minorHAnsi" w:hAnsiTheme="minorHAnsi" w:cstheme="minorHAnsi"/>
                <w:color w:val="E9E9E3"/>
              </w:rPr>
            </w:pPr>
            <w:r w:rsidRPr="0053046D">
              <w:rPr>
                <w:rFonts w:asciiTheme="minorHAnsi" w:hAnsiTheme="minorHAnsi" w:cstheme="minorHAnsi"/>
                <w:b/>
                <w:color w:val="E9E9E3"/>
              </w:rPr>
              <w:t xml:space="preserve">Type: </w:t>
            </w:r>
          </w:p>
        </w:tc>
        <w:tc>
          <w:tcPr>
            <w:tcW w:w="5653" w:type="dxa"/>
            <w:shd w:val="clear" w:color="auto" w:fill="E9E9E3"/>
            <w:vAlign w:val="center"/>
          </w:tcPr>
          <w:p w14:paraId="5234A4C9" w14:textId="6CD7B588" w:rsidR="004A316D" w:rsidRPr="009175AC" w:rsidRDefault="00154A5F" w:rsidP="004A316D">
            <w:pPr>
              <w:spacing w:after="0" w:line="240" w:lineRule="auto"/>
              <w:ind w:right="74"/>
              <w:rPr>
                <w:rFonts w:asciiTheme="minorHAnsi" w:hAnsiTheme="minorHAnsi" w:cstheme="minorHAnsi"/>
                <w:bCs/>
                <w:color w:val="038B91"/>
              </w:rPr>
            </w:pPr>
            <w:r w:rsidRPr="009175AC">
              <w:rPr>
                <w:rFonts w:asciiTheme="minorHAnsi" w:hAnsiTheme="minorHAnsi" w:cstheme="minorHAnsi"/>
                <w:bCs/>
                <w:color w:val="038B91"/>
              </w:rPr>
              <w:t xml:space="preserve">Service </w:t>
            </w:r>
          </w:p>
        </w:tc>
      </w:tr>
      <w:tr w:rsidR="00154A5F" w:rsidRPr="0053046D" w14:paraId="69193ECF" w14:textId="77777777" w:rsidTr="009175AC">
        <w:trPr>
          <w:trHeight w:val="567"/>
        </w:trPr>
        <w:tc>
          <w:tcPr>
            <w:tcW w:w="3471" w:type="dxa"/>
            <w:shd w:val="clear" w:color="auto" w:fill="038B91"/>
            <w:vAlign w:val="center"/>
          </w:tcPr>
          <w:p w14:paraId="22B73AEB" w14:textId="77777777" w:rsidR="00154A5F" w:rsidRPr="0053046D" w:rsidRDefault="00154A5F" w:rsidP="00154A5F">
            <w:pPr>
              <w:spacing w:after="0" w:line="240" w:lineRule="auto"/>
              <w:ind w:right="74"/>
              <w:rPr>
                <w:rFonts w:asciiTheme="minorHAnsi" w:hAnsiTheme="minorHAnsi" w:cstheme="minorHAnsi"/>
                <w:b/>
                <w:color w:val="E9E9E3"/>
              </w:rPr>
            </w:pPr>
            <w:r w:rsidRPr="0053046D">
              <w:rPr>
                <w:rFonts w:asciiTheme="minorHAnsi" w:hAnsiTheme="minorHAnsi" w:cstheme="minorHAnsi"/>
                <w:b/>
                <w:color w:val="E9E9E3"/>
              </w:rPr>
              <w:t>Procedure:</w:t>
            </w:r>
          </w:p>
        </w:tc>
        <w:tc>
          <w:tcPr>
            <w:tcW w:w="5653" w:type="dxa"/>
            <w:shd w:val="clear" w:color="auto" w:fill="E9E9E3"/>
            <w:vAlign w:val="center"/>
          </w:tcPr>
          <w:p w14:paraId="6A5C1186" w14:textId="70A07BEA" w:rsidR="00154A5F" w:rsidRPr="0053046D" w:rsidRDefault="00BE008D" w:rsidP="00154A5F">
            <w:pPr>
              <w:spacing w:after="0" w:line="240" w:lineRule="auto"/>
              <w:ind w:right="74"/>
              <w:rPr>
                <w:rFonts w:asciiTheme="minorHAnsi" w:hAnsiTheme="minorHAnsi" w:cstheme="minorHAnsi"/>
                <w:color w:val="038B91"/>
              </w:rPr>
            </w:pPr>
            <w:r w:rsidRPr="0053046D">
              <w:rPr>
                <w:rFonts w:asciiTheme="minorHAnsi" w:hAnsiTheme="minorHAnsi" w:cstheme="minorHAnsi"/>
                <w:color w:val="038B91"/>
              </w:rPr>
              <w:t xml:space="preserve">Restricted </w:t>
            </w:r>
            <w:r w:rsidR="00154A5F" w:rsidRPr="0053046D">
              <w:rPr>
                <w:rFonts w:asciiTheme="minorHAnsi" w:hAnsiTheme="minorHAnsi" w:cstheme="minorHAnsi"/>
                <w:color w:val="038B91"/>
              </w:rPr>
              <w:t xml:space="preserve">Procedure </w:t>
            </w:r>
          </w:p>
        </w:tc>
      </w:tr>
      <w:tr w:rsidR="00154A5F" w:rsidRPr="0053046D" w14:paraId="475B3438" w14:textId="77777777" w:rsidTr="009175AC">
        <w:trPr>
          <w:trHeight w:val="1339"/>
        </w:trPr>
        <w:tc>
          <w:tcPr>
            <w:tcW w:w="3471" w:type="dxa"/>
            <w:shd w:val="clear" w:color="auto" w:fill="038B91"/>
            <w:vAlign w:val="center"/>
          </w:tcPr>
          <w:p w14:paraId="088B7214" w14:textId="77777777" w:rsidR="00154A5F" w:rsidRPr="0053046D" w:rsidRDefault="00154A5F" w:rsidP="00154A5F">
            <w:pPr>
              <w:spacing w:after="0" w:line="240" w:lineRule="auto"/>
              <w:ind w:right="74"/>
              <w:rPr>
                <w:rFonts w:asciiTheme="minorHAnsi" w:hAnsiTheme="minorHAnsi" w:cstheme="minorHAnsi"/>
                <w:b/>
                <w:color w:val="E9E9E3"/>
              </w:rPr>
            </w:pPr>
            <w:r w:rsidRPr="0053046D">
              <w:rPr>
                <w:rFonts w:asciiTheme="minorHAnsi" w:hAnsiTheme="minorHAnsi" w:cstheme="minorHAnsi"/>
                <w:b/>
                <w:color w:val="E9E9E3"/>
              </w:rPr>
              <w:t>Stage in procedure:</w:t>
            </w:r>
          </w:p>
        </w:tc>
        <w:tc>
          <w:tcPr>
            <w:tcW w:w="5653" w:type="dxa"/>
            <w:shd w:val="clear" w:color="auto" w:fill="E9E9E3"/>
            <w:vAlign w:val="center"/>
          </w:tcPr>
          <w:p w14:paraId="64F28813" w14:textId="5D570CC1" w:rsidR="00154A5F" w:rsidRPr="0053046D" w:rsidRDefault="00154A5F" w:rsidP="00154A5F">
            <w:pPr>
              <w:spacing w:after="0" w:line="240" w:lineRule="auto"/>
              <w:ind w:right="74"/>
              <w:rPr>
                <w:rFonts w:asciiTheme="minorHAnsi" w:hAnsiTheme="minorHAnsi" w:cstheme="minorHAnsi"/>
                <w:color w:val="038B91"/>
              </w:rPr>
            </w:pPr>
            <w:r w:rsidRPr="0053046D">
              <w:rPr>
                <w:rFonts w:asciiTheme="minorHAnsi" w:hAnsiTheme="minorHAnsi" w:cstheme="minorHAnsi"/>
                <w:color w:val="038B91"/>
              </w:rPr>
              <w:t xml:space="preserve">This is a </w:t>
            </w:r>
            <w:r w:rsidR="00B8670D" w:rsidRPr="0053046D">
              <w:rPr>
                <w:rFonts w:asciiTheme="minorHAnsi" w:hAnsiTheme="minorHAnsi" w:cstheme="minorHAnsi"/>
                <w:color w:val="038B91"/>
              </w:rPr>
              <w:t>multi-stage procedure</w:t>
            </w:r>
            <w:r w:rsidRPr="0053046D">
              <w:rPr>
                <w:rFonts w:asciiTheme="minorHAnsi" w:hAnsiTheme="minorHAnsi" w:cstheme="minorHAnsi"/>
                <w:color w:val="038B91"/>
              </w:rPr>
              <w:t xml:space="preserve"> whereby all interested parties may </w:t>
            </w:r>
            <w:r w:rsidR="00BE008D" w:rsidRPr="0053046D">
              <w:rPr>
                <w:rFonts w:asciiTheme="minorHAnsi" w:hAnsiTheme="minorHAnsi" w:cstheme="minorHAnsi"/>
                <w:color w:val="038B91"/>
              </w:rPr>
              <w:t xml:space="preserve">apply for admission to the Panel.   All those qualified will be admitted and considered for award of contracts as and when they arise. </w:t>
            </w:r>
          </w:p>
        </w:tc>
      </w:tr>
    </w:tbl>
    <w:p w14:paraId="31D7BAC1" w14:textId="0C27E37C" w:rsidR="00D1761C" w:rsidRPr="0053046D" w:rsidRDefault="00D1761C" w:rsidP="00D1761C">
      <w:pPr>
        <w:pStyle w:val="Default"/>
        <w:tabs>
          <w:tab w:val="left" w:pos="567"/>
        </w:tabs>
        <w:spacing w:line="276" w:lineRule="auto"/>
        <w:jc w:val="both"/>
        <w:rPr>
          <w:rFonts w:asciiTheme="minorHAnsi" w:hAnsiTheme="minorHAnsi" w:cstheme="minorHAnsi"/>
          <w:sz w:val="22"/>
          <w:szCs w:val="22"/>
          <w:lang w:eastAsia="en-IE"/>
        </w:rPr>
      </w:pPr>
      <w:r w:rsidRPr="0053046D">
        <w:rPr>
          <w:rFonts w:asciiTheme="minorHAnsi" w:hAnsiTheme="minorHAnsi" w:cstheme="minorHAnsi"/>
          <w:sz w:val="22"/>
          <w:szCs w:val="22"/>
          <w:lang w:eastAsia="en-IE"/>
        </w:rPr>
        <w:t xml:space="preserve">The Contracting Authority consider that the provision of </w:t>
      </w:r>
      <w:r w:rsidR="004E0DC4" w:rsidRPr="0053046D">
        <w:rPr>
          <w:rFonts w:asciiTheme="minorHAnsi" w:hAnsiTheme="minorHAnsi" w:cstheme="minorHAnsi"/>
          <w:sz w:val="22"/>
          <w:szCs w:val="22"/>
          <w:lang w:eastAsia="en-IE"/>
        </w:rPr>
        <w:t>training courses</w:t>
      </w:r>
      <w:r w:rsidRPr="0053046D">
        <w:rPr>
          <w:rFonts w:asciiTheme="minorHAnsi" w:hAnsiTheme="minorHAnsi" w:cstheme="minorHAnsi"/>
          <w:sz w:val="22"/>
          <w:szCs w:val="22"/>
          <w:lang w:eastAsia="en-IE"/>
        </w:rPr>
        <w:t xml:space="preserve"> fall</w:t>
      </w:r>
      <w:r w:rsidR="004E0DC4" w:rsidRPr="0053046D">
        <w:rPr>
          <w:rFonts w:asciiTheme="minorHAnsi" w:hAnsiTheme="minorHAnsi" w:cstheme="minorHAnsi"/>
          <w:sz w:val="22"/>
          <w:szCs w:val="22"/>
          <w:lang w:eastAsia="en-IE"/>
        </w:rPr>
        <w:t>s</w:t>
      </w:r>
      <w:r w:rsidRPr="0053046D">
        <w:rPr>
          <w:rFonts w:asciiTheme="minorHAnsi" w:hAnsiTheme="minorHAnsi" w:cstheme="minorHAnsi"/>
          <w:sz w:val="22"/>
          <w:szCs w:val="22"/>
          <w:lang w:eastAsia="en-IE"/>
        </w:rPr>
        <w:t xml:space="preserve"> under Annex XIV of EU Directive 2014/24/EU (Light Touch Regime).  Educational Services falls under CPV codes: 80000000 to 80660000 and includes ‘Education and Training Services’ (CPV code 80000000), ‘Secondary Education Services’ (CPV code 80200000), and ‘Technical and vocational secondary education services’ (CPV code 80210000).  Therefore, the service is not fully subject to the provisions of Directive 2014/24/EU.  Given the strategic partnership of this service, the Contracting Authority considers the creation of a Panel as the most appropriate and workable procurement process for the provision of </w:t>
      </w:r>
      <w:r w:rsidR="004E0DC4" w:rsidRPr="0053046D">
        <w:rPr>
          <w:rFonts w:asciiTheme="minorHAnsi" w:hAnsiTheme="minorHAnsi" w:cstheme="minorHAnsi"/>
          <w:sz w:val="22"/>
          <w:szCs w:val="22"/>
          <w:lang w:eastAsia="en-IE"/>
        </w:rPr>
        <w:t>training and demonstration of Modern Methods of Construction</w:t>
      </w:r>
      <w:r w:rsidRPr="0053046D">
        <w:rPr>
          <w:rFonts w:asciiTheme="minorHAnsi" w:hAnsiTheme="minorHAnsi" w:cstheme="minorHAnsi"/>
          <w:sz w:val="22"/>
          <w:szCs w:val="22"/>
          <w:lang w:eastAsia="en-IE"/>
        </w:rPr>
        <w:t>.</w:t>
      </w:r>
    </w:p>
    <w:p w14:paraId="10EF10BA" w14:textId="77777777" w:rsidR="00154A5F" w:rsidRPr="0053046D" w:rsidRDefault="00154A5F" w:rsidP="00154A5F">
      <w:pPr>
        <w:rPr>
          <w:rFonts w:asciiTheme="minorHAnsi" w:hAnsiTheme="minorHAnsi" w:cstheme="minorHAnsi"/>
        </w:rPr>
      </w:pPr>
    </w:p>
    <w:p w14:paraId="3E6174E1" w14:textId="77777777" w:rsidR="00154A5F" w:rsidRPr="0053046D" w:rsidRDefault="00154A5F" w:rsidP="00154A5F">
      <w:pPr>
        <w:rPr>
          <w:rFonts w:asciiTheme="minorHAnsi" w:hAnsiTheme="minorHAnsi" w:cstheme="minorHAnsi"/>
        </w:rPr>
      </w:pPr>
      <w:r w:rsidRPr="0053046D">
        <w:rPr>
          <w:rFonts w:asciiTheme="minorHAnsi" w:hAnsiTheme="minorHAnsi" w:cstheme="minorHAnsi"/>
        </w:rPr>
        <w:br w:type="page"/>
      </w:r>
    </w:p>
    <w:p w14:paraId="5DD59F46" w14:textId="77777777" w:rsidR="00154A5F" w:rsidRPr="0053046D" w:rsidRDefault="00154A5F" w:rsidP="005F6399">
      <w:pPr>
        <w:pStyle w:val="Heading1"/>
        <w:spacing w:before="0"/>
        <w:ind w:left="431" w:hanging="431"/>
        <w:rPr>
          <w:rFonts w:asciiTheme="minorHAnsi" w:eastAsiaTheme="majorEastAsia" w:hAnsiTheme="minorHAnsi" w:cstheme="minorHAnsi"/>
        </w:rPr>
      </w:pPr>
      <w:bookmarkStart w:id="11" w:name="_Toc491242326"/>
      <w:bookmarkStart w:id="12" w:name="_Toc216261816"/>
      <w:r w:rsidRPr="0053046D">
        <w:rPr>
          <w:rFonts w:asciiTheme="minorHAnsi" w:eastAsiaTheme="majorEastAsia" w:hAnsiTheme="minorHAnsi" w:cstheme="minorHAnsi"/>
        </w:rPr>
        <w:t>About the Contracting Authority</w:t>
      </w:r>
      <w:bookmarkEnd w:id="11"/>
      <w:bookmarkEnd w:id="12"/>
    </w:p>
    <w:p w14:paraId="6DB83950" w14:textId="77777777" w:rsidR="00154A5F" w:rsidRPr="0053046D" w:rsidRDefault="00154A5F" w:rsidP="00995DA2">
      <w:pPr>
        <w:spacing w:after="0"/>
        <w:jc w:val="both"/>
        <w:rPr>
          <w:rFonts w:asciiTheme="minorHAnsi" w:hAnsiTheme="minorHAnsi" w:cstheme="minorHAnsi"/>
          <w:iCs/>
        </w:rPr>
      </w:pPr>
      <w:r w:rsidRPr="0053046D">
        <w:rPr>
          <w:rFonts w:asciiTheme="minorHAnsi" w:hAnsiTheme="minorHAnsi" w:cstheme="minorHAnsi"/>
          <w:b/>
          <w:bCs/>
          <w:iCs/>
        </w:rPr>
        <w:t>Education and Training Boards</w:t>
      </w:r>
      <w:r w:rsidRPr="0053046D">
        <w:rPr>
          <w:rFonts w:asciiTheme="minorHAnsi" w:hAnsiTheme="minorHAnsi" w:cstheme="minorHAnsi"/>
          <w:iCs/>
        </w:rPr>
        <w:t xml:space="preserve"> (ETBs) are statutory authorities which have responsibility for education and training, youth work and a range of other functions. Formerly known as Vocational Education Committees (VECs) ETBs manage and operate second‐level schools, further education colleges, multi‐faith community national schools and a range of adult, further education and training centres delivering education and training programmes, including 19 (former FÁS) training centres.  There are 16 Education and Training Boards spread throughout the country with over 650 sites under their remit. The Chief Executive (CE) of each ETB carries out the executive functions of the ETB, including those in relation to procurement. </w:t>
      </w:r>
    </w:p>
    <w:p w14:paraId="634CB7E0" w14:textId="77777777" w:rsidR="00995DA2" w:rsidRPr="0053046D" w:rsidRDefault="00995DA2" w:rsidP="00995DA2">
      <w:pPr>
        <w:spacing w:after="0"/>
        <w:jc w:val="both"/>
        <w:rPr>
          <w:rFonts w:asciiTheme="minorHAnsi" w:hAnsiTheme="minorHAnsi" w:cstheme="minorHAnsi"/>
          <w:iCs/>
        </w:rPr>
      </w:pPr>
    </w:p>
    <w:p w14:paraId="4F7BAAD9" w14:textId="77777777" w:rsidR="00154A5F" w:rsidRPr="0053046D" w:rsidRDefault="00154A5F" w:rsidP="00995DA2">
      <w:pPr>
        <w:spacing w:after="0"/>
        <w:jc w:val="both"/>
        <w:rPr>
          <w:rFonts w:asciiTheme="minorHAnsi" w:eastAsia="Batang" w:hAnsiTheme="minorHAnsi" w:cstheme="minorHAnsi"/>
        </w:rPr>
      </w:pPr>
      <w:r w:rsidRPr="0053046D">
        <w:rPr>
          <w:rFonts w:asciiTheme="minorHAnsi" w:hAnsiTheme="minorHAnsi" w:cstheme="minorHAnsi"/>
          <w:b/>
          <w:bCs/>
          <w:iCs/>
        </w:rPr>
        <w:t>Education and Training Boards Ireland</w:t>
      </w:r>
      <w:r w:rsidRPr="0053046D">
        <w:rPr>
          <w:rFonts w:asciiTheme="minorHAnsi" w:hAnsiTheme="minorHAnsi" w:cstheme="minorHAnsi"/>
          <w:iCs/>
        </w:rPr>
        <w:t xml:space="preserve"> (ETBI), based in Naas, Co Kildare is the national representative association for ETBs. Its job is to represent ETBs and promote their interests. It also provides services to its members in areas such as Policy, HR/ IR, Corporate and Procurement &amp; Reform. ETBI coordinates the </w:t>
      </w:r>
      <w:r w:rsidRPr="0053046D">
        <w:rPr>
          <w:rFonts w:asciiTheme="minorHAnsi" w:hAnsiTheme="minorHAnsi" w:cstheme="minorHAnsi"/>
          <w:b/>
          <w:bCs/>
          <w:iCs/>
        </w:rPr>
        <w:t>ETB Procurement Network</w:t>
      </w:r>
      <w:r w:rsidRPr="0053046D">
        <w:rPr>
          <w:rFonts w:asciiTheme="minorHAnsi" w:hAnsiTheme="minorHAnsi" w:cstheme="minorHAnsi"/>
          <w:iCs/>
        </w:rPr>
        <w:t xml:space="preserve">, which brings procurement personnel from the 16 ETBs together on a quarterly basis. </w:t>
      </w:r>
    </w:p>
    <w:p w14:paraId="2DE0DCDD" w14:textId="5DF97AEE" w:rsidR="00182DC4" w:rsidRPr="0053046D" w:rsidRDefault="00154A5F" w:rsidP="00995DA2">
      <w:pPr>
        <w:pStyle w:val="NoSpacing"/>
        <w:spacing w:line="276" w:lineRule="auto"/>
        <w:jc w:val="both"/>
        <w:rPr>
          <w:rFonts w:eastAsia="Batang" w:cstheme="minorHAnsi"/>
        </w:rPr>
      </w:pPr>
      <w:r w:rsidRPr="0053046D">
        <w:rPr>
          <w:rFonts w:eastAsia="Batang" w:cstheme="minorHAnsi"/>
        </w:rPr>
        <w:t>The Contracting Authority is an ETB responsible for the delivery of services in the following location:</w:t>
      </w:r>
      <w:r w:rsidR="00182DC4" w:rsidRPr="0053046D">
        <w:rPr>
          <w:rFonts w:cstheme="minorHAnsi"/>
          <w:b/>
          <w:bCs/>
          <w:iCs/>
        </w:rPr>
        <w:t xml:space="preserve"> </w:t>
      </w:r>
      <w:r w:rsidR="00182DC4" w:rsidRPr="0053046D">
        <w:rPr>
          <w:rFonts w:eastAsia="Batang" w:cstheme="minorHAnsi"/>
        </w:rPr>
        <w:t>Louth and Meath.</w:t>
      </w:r>
    </w:p>
    <w:p w14:paraId="46EDD7F3" w14:textId="77777777" w:rsidR="00182DC4" w:rsidRPr="0053046D" w:rsidRDefault="00182DC4" w:rsidP="00995DA2">
      <w:pPr>
        <w:pStyle w:val="NoSpacing"/>
        <w:spacing w:line="276" w:lineRule="auto"/>
        <w:jc w:val="both"/>
        <w:rPr>
          <w:rFonts w:eastAsia="Batang" w:cstheme="minorHAnsi"/>
        </w:rPr>
      </w:pPr>
    </w:p>
    <w:p w14:paraId="2685C70E" w14:textId="60ED0A6A" w:rsidR="00182DC4" w:rsidRPr="0053046D" w:rsidRDefault="00182DC4" w:rsidP="00995DA2">
      <w:pPr>
        <w:pStyle w:val="NoSpacing"/>
        <w:spacing w:line="276" w:lineRule="auto"/>
        <w:jc w:val="both"/>
        <w:rPr>
          <w:rFonts w:cstheme="minorHAnsi"/>
          <w:lang w:val="en"/>
        </w:rPr>
      </w:pPr>
      <w:r w:rsidRPr="0053046D">
        <w:rPr>
          <w:rFonts w:cstheme="minorHAnsi"/>
          <w:lang w:val="en"/>
        </w:rPr>
        <w:t xml:space="preserve">The Education and Training Boards Act 2013 provided for the establishment of 16 new education and training boards to replace the existing 33 VECs. On July 1st, </w:t>
      </w:r>
      <w:r w:rsidR="00B00265" w:rsidRPr="0053046D">
        <w:rPr>
          <w:rFonts w:cstheme="minorHAnsi"/>
          <w:lang w:val="en"/>
        </w:rPr>
        <w:t>2013,</w:t>
      </w:r>
      <w:r w:rsidRPr="0053046D">
        <w:rPr>
          <w:rFonts w:cstheme="minorHAnsi"/>
          <w:lang w:val="en"/>
        </w:rPr>
        <w:t xml:space="preserve"> Co. Louth VEC and Co. Meath VEC merged to form Louth &amp; Meath Education and Training Board (LMETB).</w:t>
      </w:r>
    </w:p>
    <w:p w14:paraId="7C48C1EC" w14:textId="77777777" w:rsidR="00182DC4" w:rsidRPr="0053046D" w:rsidRDefault="00182DC4" w:rsidP="00995DA2">
      <w:pPr>
        <w:pStyle w:val="NoSpacing"/>
        <w:spacing w:line="276" w:lineRule="auto"/>
        <w:jc w:val="both"/>
        <w:rPr>
          <w:rFonts w:cstheme="minorHAnsi"/>
        </w:rPr>
      </w:pPr>
    </w:p>
    <w:p w14:paraId="75322379" w14:textId="3CF15CBA" w:rsidR="00182DC4" w:rsidRPr="0053046D" w:rsidRDefault="00182DC4" w:rsidP="00995DA2">
      <w:pPr>
        <w:pStyle w:val="NoSpacing"/>
        <w:spacing w:line="276" w:lineRule="auto"/>
        <w:jc w:val="both"/>
        <w:rPr>
          <w:rFonts w:cstheme="minorHAnsi"/>
        </w:rPr>
      </w:pPr>
      <w:r w:rsidRPr="0053046D">
        <w:rPr>
          <w:rFonts w:cstheme="minorHAnsi"/>
        </w:rPr>
        <w:t>LMETB manages 18 Post Primary schools and 4 Community National schools, a Centre for European Schooling, 2 Colleges of Further Education and is also responsible for an extensive range of Adult Services throughout both counties, including Adult Learning Services, Community Education, Back to Education Initiative, VTOS and Adult Guidance</w:t>
      </w:r>
      <w:r w:rsidR="00C3218C" w:rsidRPr="0053046D">
        <w:rPr>
          <w:rFonts w:cstheme="minorHAnsi"/>
        </w:rPr>
        <w:t xml:space="preserve">. </w:t>
      </w:r>
      <w:r w:rsidRPr="0053046D">
        <w:rPr>
          <w:rFonts w:cstheme="minorHAnsi"/>
        </w:rPr>
        <w:t xml:space="preserve">There are 8 Youthreach </w:t>
      </w:r>
      <w:proofErr w:type="spellStart"/>
      <w:r w:rsidRPr="0053046D">
        <w:rPr>
          <w:rFonts w:cstheme="minorHAnsi"/>
        </w:rPr>
        <w:t>centres</w:t>
      </w:r>
      <w:proofErr w:type="spellEnd"/>
      <w:r w:rsidRPr="0053046D">
        <w:rPr>
          <w:rFonts w:cstheme="minorHAnsi"/>
        </w:rPr>
        <w:t xml:space="preserve"> spread across the two counties. Since July 1st, </w:t>
      </w:r>
      <w:r w:rsidR="00B00265" w:rsidRPr="0053046D">
        <w:rPr>
          <w:rFonts w:cstheme="minorHAnsi"/>
        </w:rPr>
        <w:t>2014,</w:t>
      </w:r>
      <w:r w:rsidRPr="0053046D">
        <w:rPr>
          <w:rFonts w:cstheme="minorHAnsi"/>
        </w:rPr>
        <w:t xml:space="preserve"> Dundalk Regional Skills &amp; Training Centre </w:t>
      </w:r>
      <w:proofErr w:type="gramStart"/>
      <w:r w:rsidRPr="0053046D">
        <w:rPr>
          <w:rFonts w:cstheme="minorHAnsi"/>
        </w:rPr>
        <w:t>is</w:t>
      </w:r>
      <w:proofErr w:type="gramEnd"/>
      <w:r w:rsidRPr="0053046D">
        <w:rPr>
          <w:rFonts w:cstheme="minorHAnsi"/>
        </w:rPr>
        <w:t xml:space="preserve"> under the governance of LMETB, having been transferred from SOLAS on that date. LMETB is patron to 6 Community Schools.</w:t>
      </w:r>
    </w:p>
    <w:p w14:paraId="73ABC0D3" w14:textId="77777777" w:rsidR="00182DC4" w:rsidRPr="0053046D" w:rsidRDefault="00182DC4" w:rsidP="00995DA2">
      <w:pPr>
        <w:pStyle w:val="NoSpacing"/>
        <w:spacing w:line="276" w:lineRule="auto"/>
        <w:jc w:val="both"/>
        <w:rPr>
          <w:rFonts w:cstheme="minorHAnsi"/>
        </w:rPr>
      </w:pPr>
    </w:p>
    <w:p w14:paraId="1F87CC6D" w14:textId="30B5FFFC" w:rsidR="00182DC4" w:rsidRPr="0053046D" w:rsidRDefault="00182DC4" w:rsidP="00995DA2">
      <w:pPr>
        <w:pStyle w:val="NoSpacing"/>
        <w:spacing w:line="276" w:lineRule="auto"/>
        <w:jc w:val="both"/>
        <w:rPr>
          <w:rFonts w:cstheme="minorHAnsi"/>
        </w:rPr>
      </w:pPr>
      <w:r w:rsidRPr="0053046D">
        <w:rPr>
          <w:rFonts w:cstheme="minorHAnsi"/>
        </w:rPr>
        <w:t>Louth and Meath Education and Training Board is funded by the Department of Education and Skills in respect of primary and post primary and related education and by SOLAS in respect of further education and training.</w:t>
      </w:r>
    </w:p>
    <w:p w14:paraId="512A3B5D" w14:textId="77777777" w:rsidR="00182DC4" w:rsidRPr="0053046D" w:rsidRDefault="00182DC4" w:rsidP="00995DA2">
      <w:pPr>
        <w:pStyle w:val="NoSpacing"/>
        <w:spacing w:line="276" w:lineRule="auto"/>
        <w:jc w:val="both"/>
        <w:rPr>
          <w:rFonts w:cstheme="minorHAnsi"/>
        </w:rPr>
      </w:pPr>
    </w:p>
    <w:p w14:paraId="37BA21A1" w14:textId="77777777" w:rsidR="00182DC4" w:rsidRPr="0053046D" w:rsidRDefault="00182DC4" w:rsidP="00995DA2">
      <w:pPr>
        <w:pStyle w:val="NoSpacing"/>
        <w:spacing w:line="276" w:lineRule="auto"/>
        <w:jc w:val="both"/>
        <w:rPr>
          <w:rFonts w:cstheme="minorHAnsi"/>
          <w:color w:val="0070C0"/>
        </w:rPr>
      </w:pPr>
      <w:r w:rsidRPr="0053046D">
        <w:rPr>
          <w:rStyle w:val="normaltextrun"/>
          <w:rFonts w:cstheme="minorHAnsi"/>
          <w:b/>
          <w:bCs/>
          <w:color w:val="0070C0"/>
        </w:rPr>
        <w:t>Overview of AMTCE</w:t>
      </w:r>
    </w:p>
    <w:p w14:paraId="7AA8E185" w14:textId="77777777" w:rsidR="00182DC4" w:rsidRPr="0053046D" w:rsidRDefault="00182DC4" w:rsidP="00995DA2">
      <w:pPr>
        <w:pStyle w:val="NoSpacing"/>
        <w:spacing w:line="276" w:lineRule="auto"/>
        <w:jc w:val="both"/>
        <w:rPr>
          <w:rFonts w:cstheme="minorHAnsi"/>
        </w:rPr>
      </w:pPr>
      <w:r w:rsidRPr="0053046D">
        <w:rPr>
          <w:rStyle w:val="normaltextrun"/>
          <w:rFonts w:cstheme="minorHAnsi"/>
        </w:rPr>
        <w:t>LMETB have established the Advanced Manufacturing and Technology Training Centre of Excellence (AMTCE) located in the Xerox Park Industrial Estate in Dundalk. The AMTCE grew out of an identified need to provide trades people with new skills in anticipation of Brexit and </w:t>
      </w:r>
      <w:proofErr w:type="gramStart"/>
      <w:r w:rsidRPr="0053046D">
        <w:rPr>
          <w:rStyle w:val="normaltextrun"/>
          <w:rFonts w:cstheme="minorHAnsi"/>
        </w:rPr>
        <w:t>in order to</w:t>
      </w:r>
      <w:proofErr w:type="gramEnd"/>
      <w:r w:rsidRPr="0053046D">
        <w:rPr>
          <w:rStyle w:val="normaltextrun"/>
          <w:rFonts w:cstheme="minorHAnsi"/>
        </w:rPr>
        <w:t xml:space="preserve"> address identified industry needs. The training provided will enable both a regional and national response to the changing needs of the manufacturing sector which is driven by the need to adopt industry 4.0 technologies and practices in the face of both Brexit and global competition challenges. The </w:t>
      </w:r>
      <w:proofErr w:type="spellStart"/>
      <w:r w:rsidRPr="0053046D">
        <w:rPr>
          <w:rStyle w:val="normaltextrun"/>
          <w:rFonts w:cstheme="minorHAnsi"/>
        </w:rPr>
        <w:t>centre</w:t>
      </w:r>
      <w:proofErr w:type="spellEnd"/>
      <w:r w:rsidRPr="0053046D">
        <w:rPr>
          <w:rStyle w:val="normaltextrun"/>
          <w:rFonts w:cstheme="minorHAnsi"/>
        </w:rPr>
        <w:t xml:space="preserve"> will also provide training through apprenticeships and traineeships for people who are interested in pursuing careers in the </w:t>
      </w:r>
      <w:proofErr w:type="gramStart"/>
      <w:r w:rsidRPr="0053046D">
        <w:rPr>
          <w:rStyle w:val="normaltextrun"/>
          <w:rFonts w:cstheme="minorHAnsi"/>
        </w:rPr>
        <w:t>advance</w:t>
      </w:r>
      <w:proofErr w:type="gramEnd"/>
      <w:r w:rsidRPr="0053046D">
        <w:rPr>
          <w:rStyle w:val="normaltextrun"/>
          <w:rFonts w:cstheme="minorHAnsi"/>
        </w:rPr>
        <w:t xml:space="preserve"> manufacturing domain.</w:t>
      </w:r>
    </w:p>
    <w:p w14:paraId="3BE0A8D2" w14:textId="2E4A9D83" w:rsidR="00182DC4" w:rsidRPr="0053046D" w:rsidRDefault="00182DC4" w:rsidP="00995DA2">
      <w:pPr>
        <w:pStyle w:val="NoSpacing"/>
        <w:spacing w:line="276" w:lineRule="auto"/>
        <w:jc w:val="both"/>
        <w:rPr>
          <w:rStyle w:val="normaltextrun"/>
          <w:rFonts w:cstheme="minorHAnsi"/>
        </w:rPr>
      </w:pPr>
      <w:r w:rsidRPr="0053046D">
        <w:rPr>
          <w:rStyle w:val="normaltextrun"/>
          <w:rFonts w:cstheme="minorHAnsi"/>
        </w:rPr>
        <w:t xml:space="preserve">It is </w:t>
      </w:r>
      <w:proofErr w:type="gramStart"/>
      <w:r w:rsidRPr="0053046D">
        <w:rPr>
          <w:rStyle w:val="normaltextrun"/>
          <w:rFonts w:cstheme="minorHAnsi"/>
        </w:rPr>
        <w:t>envisaged</w:t>
      </w:r>
      <w:proofErr w:type="gramEnd"/>
      <w:r w:rsidRPr="0053046D">
        <w:rPr>
          <w:rStyle w:val="normaltextrun"/>
          <w:rFonts w:cstheme="minorHAnsi"/>
        </w:rPr>
        <w:t xml:space="preserve"> that the </w:t>
      </w:r>
      <w:proofErr w:type="spellStart"/>
      <w:r w:rsidRPr="0053046D">
        <w:rPr>
          <w:rStyle w:val="normaltextrun"/>
          <w:rFonts w:cstheme="minorHAnsi"/>
        </w:rPr>
        <w:t>centre</w:t>
      </w:r>
      <w:proofErr w:type="spellEnd"/>
      <w:r w:rsidRPr="0053046D">
        <w:rPr>
          <w:rStyle w:val="normaltextrun"/>
          <w:rFonts w:cstheme="minorHAnsi"/>
        </w:rPr>
        <w:t xml:space="preserve"> will become a focal point for the delivery of upskilling and reskilling opportunities for the manufacturing sector. The </w:t>
      </w:r>
      <w:proofErr w:type="spellStart"/>
      <w:r w:rsidRPr="0053046D">
        <w:rPr>
          <w:rStyle w:val="normaltextrun"/>
          <w:rFonts w:cstheme="minorHAnsi"/>
        </w:rPr>
        <w:t>centre</w:t>
      </w:r>
      <w:proofErr w:type="spellEnd"/>
      <w:r w:rsidRPr="0053046D">
        <w:rPr>
          <w:rStyle w:val="normaltextrun"/>
          <w:rFonts w:cstheme="minorHAnsi"/>
        </w:rPr>
        <w:t xml:space="preserve"> will deliver a wide variety of courses ranging from </w:t>
      </w:r>
      <w:proofErr w:type="spellStart"/>
      <w:r w:rsidRPr="0053046D">
        <w:rPr>
          <w:rStyle w:val="normaltextrun"/>
          <w:rFonts w:cstheme="minorHAnsi"/>
        </w:rPr>
        <w:t>customised</w:t>
      </w:r>
      <w:proofErr w:type="spellEnd"/>
      <w:r w:rsidRPr="0053046D">
        <w:rPr>
          <w:rStyle w:val="normaltextrun"/>
          <w:rFonts w:cstheme="minorHAnsi"/>
        </w:rPr>
        <w:t xml:space="preserve"> training on specific skills </w:t>
      </w:r>
      <w:proofErr w:type="gramStart"/>
      <w:r w:rsidRPr="0053046D">
        <w:rPr>
          <w:rStyle w:val="normaltextrun"/>
          <w:rFonts w:cstheme="minorHAnsi"/>
        </w:rPr>
        <w:t>needs</w:t>
      </w:r>
      <w:proofErr w:type="gramEnd"/>
      <w:r w:rsidRPr="0053046D">
        <w:rPr>
          <w:rStyle w:val="normaltextrun"/>
          <w:rFonts w:cstheme="minorHAnsi"/>
        </w:rPr>
        <w:t xml:space="preserve"> to apprenticeship and certificate level courses through </w:t>
      </w:r>
      <w:proofErr w:type="gramStart"/>
      <w:r w:rsidRPr="0053046D">
        <w:rPr>
          <w:rStyle w:val="normaltextrun"/>
          <w:rFonts w:cstheme="minorHAnsi"/>
        </w:rPr>
        <w:t>instructor led</w:t>
      </w:r>
      <w:proofErr w:type="gramEnd"/>
      <w:r w:rsidRPr="0053046D">
        <w:rPr>
          <w:rStyle w:val="normaltextrun"/>
          <w:rFonts w:cstheme="minorHAnsi"/>
        </w:rPr>
        <w:t xml:space="preserve">, blended and on-line learning delivery approaches. The </w:t>
      </w:r>
      <w:proofErr w:type="gramStart"/>
      <w:r w:rsidRPr="0053046D">
        <w:rPr>
          <w:rStyle w:val="normaltextrun"/>
          <w:rFonts w:cstheme="minorHAnsi"/>
        </w:rPr>
        <w:t>AMTCE is</w:t>
      </w:r>
      <w:proofErr w:type="gramEnd"/>
      <w:r w:rsidRPr="0053046D">
        <w:rPr>
          <w:rStyle w:val="normaltextrun"/>
          <w:rFonts w:cstheme="minorHAnsi"/>
        </w:rPr>
        <w:t xml:space="preserve"> aims through the delivery of quality training to support and </w:t>
      </w:r>
      <w:proofErr w:type="spellStart"/>
      <w:r w:rsidRPr="0053046D">
        <w:rPr>
          <w:rStyle w:val="normaltextrun"/>
          <w:rFonts w:cstheme="minorHAnsi"/>
        </w:rPr>
        <w:t>catalyse</w:t>
      </w:r>
      <w:proofErr w:type="spellEnd"/>
      <w:r w:rsidRPr="0053046D">
        <w:rPr>
          <w:rStyle w:val="normaltextrun"/>
          <w:rFonts w:cstheme="minorHAnsi"/>
        </w:rPr>
        <w:t xml:space="preserve"> business development by giving companies the opportunity to transform innovation into profit and maintain/ increase their resilience, </w:t>
      </w:r>
      <w:r w:rsidR="00C3218C" w:rsidRPr="0053046D">
        <w:rPr>
          <w:rStyle w:val="normaltextrun"/>
          <w:rFonts w:cstheme="minorHAnsi"/>
        </w:rPr>
        <w:t>productivity,</w:t>
      </w:r>
      <w:r w:rsidRPr="0053046D">
        <w:rPr>
          <w:rStyle w:val="normaltextrun"/>
          <w:rFonts w:cstheme="minorHAnsi"/>
        </w:rPr>
        <w:t xml:space="preserve"> and competitiveness by adopting new technologies.</w:t>
      </w:r>
    </w:p>
    <w:p w14:paraId="7981DD17" w14:textId="77777777" w:rsidR="00182DC4" w:rsidRPr="0053046D" w:rsidRDefault="00182DC4" w:rsidP="00995DA2">
      <w:pPr>
        <w:pStyle w:val="NoSpacing"/>
        <w:spacing w:line="276" w:lineRule="auto"/>
        <w:jc w:val="both"/>
        <w:rPr>
          <w:rStyle w:val="eop"/>
          <w:rFonts w:cstheme="minorHAnsi"/>
        </w:rPr>
      </w:pPr>
    </w:p>
    <w:p w14:paraId="34B963B8" w14:textId="77777777" w:rsidR="00182DC4" w:rsidRPr="0053046D" w:rsidRDefault="00182DC4" w:rsidP="00995DA2">
      <w:pPr>
        <w:pStyle w:val="NoSpacing"/>
        <w:spacing w:line="276" w:lineRule="auto"/>
        <w:jc w:val="both"/>
        <w:rPr>
          <w:rFonts w:cstheme="minorHAnsi"/>
          <w:iCs/>
        </w:rPr>
      </w:pPr>
      <w:r w:rsidRPr="0053046D">
        <w:rPr>
          <w:rFonts w:cstheme="minorHAnsi"/>
          <w:iCs/>
        </w:rPr>
        <w:t xml:space="preserve">For more information on ETBs and ETBI go to </w:t>
      </w:r>
      <w:hyperlink r:id="rId20" w:history="1">
        <w:r w:rsidRPr="0053046D">
          <w:rPr>
            <w:rFonts w:cstheme="minorHAnsi"/>
            <w:iCs/>
            <w:color w:val="0000FF"/>
            <w:u w:val="single"/>
          </w:rPr>
          <w:t>www.etbi.ie</w:t>
        </w:r>
      </w:hyperlink>
      <w:r w:rsidRPr="0053046D">
        <w:rPr>
          <w:rFonts w:cstheme="minorHAnsi"/>
          <w:iCs/>
        </w:rPr>
        <w:t xml:space="preserve"> </w:t>
      </w:r>
    </w:p>
    <w:p w14:paraId="4733651B" w14:textId="77777777" w:rsidR="00182DC4" w:rsidRPr="0053046D" w:rsidRDefault="00182DC4" w:rsidP="00995DA2">
      <w:pPr>
        <w:pStyle w:val="NoSpacing"/>
        <w:spacing w:line="276" w:lineRule="auto"/>
        <w:jc w:val="both"/>
        <w:rPr>
          <w:rFonts w:cstheme="minorHAnsi"/>
          <w:iCs/>
        </w:rPr>
      </w:pPr>
      <w:r w:rsidRPr="0053046D">
        <w:rPr>
          <w:rFonts w:cstheme="minorHAnsi"/>
          <w:iCs/>
        </w:rPr>
        <w:t xml:space="preserve">For more information on LMETB go to </w:t>
      </w:r>
      <w:hyperlink r:id="rId21" w:history="1">
        <w:r w:rsidRPr="0053046D">
          <w:rPr>
            <w:rFonts w:cstheme="minorHAnsi"/>
            <w:iCs/>
            <w:color w:val="0000FF"/>
            <w:u w:val="single"/>
          </w:rPr>
          <w:t>www.lmetb.ie</w:t>
        </w:r>
      </w:hyperlink>
      <w:r w:rsidRPr="0053046D">
        <w:rPr>
          <w:rFonts w:cstheme="minorHAnsi"/>
          <w:iCs/>
        </w:rPr>
        <w:t xml:space="preserve"> </w:t>
      </w:r>
    </w:p>
    <w:p w14:paraId="4010C517" w14:textId="0F63FC25" w:rsidR="00154A5F" w:rsidRPr="0053046D" w:rsidRDefault="00154A5F" w:rsidP="00995DA2">
      <w:pPr>
        <w:spacing w:after="0"/>
        <w:jc w:val="both"/>
        <w:rPr>
          <w:rFonts w:asciiTheme="minorHAnsi" w:hAnsiTheme="minorHAnsi" w:cstheme="minorHAnsi"/>
          <w:iCs/>
        </w:rPr>
      </w:pPr>
      <w:r w:rsidRPr="0053046D">
        <w:rPr>
          <w:rFonts w:asciiTheme="minorHAnsi" w:hAnsiTheme="minorHAnsi" w:cstheme="minorHAnsi"/>
          <w:b/>
          <w:color w:val="FF0000"/>
          <w:highlight w:val="yellow"/>
        </w:rPr>
        <w:br/>
      </w:r>
    </w:p>
    <w:p w14:paraId="5E65D2DA" w14:textId="77777777" w:rsidR="00154A5F" w:rsidRPr="0053046D" w:rsidRDefault="00154A5F" w:rsidP="00995DA2">
      <w:pPr>
        <w:spacing w:after="0"/>
        <w:rPr>
          <w:rFonts w:asciiTheme="minorHAnsi" w:hAnsiTheme="minorHAnsi" w:cstheme="minorHAnsi"/>
          <w:b/>
          <w:color w:val="FF0000"/>
          <w:highlight w:val="yellow"/>
        </w:rPr>
      </w:pPr>
      <w:r w:rsidRPr="0053046D">
        <w:rPr>
          <w:rFonts w:asciiTheme="minorHAnsi" w:hAnsiTheme="minorHAnsi" w:cstheme="minorHAnsi"/>
          <w:b/>
          <w:color w:val="FF0000"/>
          <w:highlight w:val="yellow"/>
        </w:rPr>
        <w:br/>
      </w:r>
    </w:p>
    <w:p w14:paraId="0356EAB0" w14:textId="77777777" w:rsidR="00154A5F" w:rsidRPr="0053046D" w:rsidRDefault="00154A5F" w:rsidP="00995DA2">
      <w:pPr>
        <w:spacing w:after="0"/>
        <w:rPr>
          <w:rFonts w:asciiTheme="minorHAnsi" w:hAnsiTheme="minorHAnsi" w:cstheme="minorHAnsi"/>
          <w:b/>
          <w:color w:val="FF0000"/>
          <w:highlight w:val="yellow"/>
        </w:rPr>
      </w:pPr>
      <w:r w:rsidRPr="0053046D">
        <w:rPr>
          <w:rFonts w:asciiTheme="minorHAnsi" w:hAnsiTheme="minorHAnsi" w:cstheme="minorHAnsi"/>
          <w:b/>
          <w:color w:val="FF0000"/>
          <w:highlight w:val="yellow"/>
        </w:rPr>
        <w:br w:type="page"/>
      </w:r>
    </w:p>
    <w:p w14:paraId="38760E39" w14:textId="24BE2B12" w:rsidR="00154A5F" w:rsidRPr="0053046D" w:rsidRDefault="00154A5F" w:rsidP="005F6399">
      <w:pPr>
        <w:pStyle w:val="Heading1"/>
        <w:spacing w:before="0"/>
        <w:ind w:left="431" w:hanging="431"/>
        <w:rPr>
          <w:rFonts w:asciiTheme="minorHAnsi" w:eastAsiaTheme="majorEastAsia" w:hAnsiTheme="minorHAnsi" w:cstheme="minorHAnsi"/>
        </w:rPr>
      </w:pPr>
      <w:bookmarkStart w:id="13" w:name="_Toc486843180"/>
      <w:bookmarkStart w:id="14" w:name="_Toc486843181"/>
      <w:bookmarkStart w:id="15" w:name="_Toc491242327"/>
      <w:bookmarkStart w:id="16" w:name="_Toc216261817"/>
      <w:bookmarkEnd w:id="13"/>
      <w:bookmarkEnd w:id="14"/>
      <w:r w:rsidRPr="0053046D">
        <w:rPr>
          <w:rFonts w:asciiTheme="minorHAnsi" w:eastAsiaTheme="majorEastAsia" w:hAnsiTheme="minorHAnsi" w:cstheme="minorHAnsi"/>
        </w:rPr>
        <w:t xml:space="preserve">Scope of the </w:t>
      </w:r>
      <w:bookmarkEnd w:id="15"/>
      <w:r w:rsidR="00182DC4" w:rsidRPr="0053046D">
        <w:rPr>
          <w:rFonts w:asciiTheme="minorHAnsi" w:eastAsiaTheme="majorEastAsia" w:hAnsiTheme="minorHAnsi" w:cstheme="minorHAnsi"/>
        </w:rPr>
        <w:t>Service required under the Panel</w:t>
      </w:r>
      <w:bookmarkEnd w:id="16"/>
    </w:p>
    <w:p w14:paraId="0CBCD0CF" w14:textId="311DD4F3" w:rsidR="00182DC4" w:rsidRDefault="00154A5F" w:rsidP="00995DA2">
      <w:pPr>
        <w:spacing w:after="0"/>
        <w:jc w:val="both"/>
        <w:rPr>
          <w:rFonts w:asciiTheme="minorHAnsi" w:eastAsia="Times New Roman" w:hAnsiTheme="minorHAnsi" w:cstheme="minorHAnsi"/>
          <w:lang w:eastAsia="en-IE"/>
        </w:rPr>
      </w:pPr>
      <w:r w:rsidRPr="0053046D">
        <w:rPr>
          <w:rFonts w:asciiTheme="minorHAnsi" w:hAnsiTheme="minorHAnsi" w:cstheme="minorHAnsi"/>
        </w:rPr>
        <w:t xml:space="preserve">The Contracting Authority proposes to engage in a competitive process for the establishment of </w:t>
      </w:r>
      <w:r w:rsidR="00182DC4" w:rsidRPr="0053046D">
        <w:rPr>
          <w:rFonts w:asciiTheme="minorHAnsi" w:eastAsia="Times New Roman" w:hAnsiTheme="minorHAnsi" w:cstheme="minorHAnsi"/>
          <w:lang w:eastAsia="en-IE"/>
        </w:rPr>
        <w:t xml:space="preserve">a panel </w:t>
      </w:r>
      <w:r w:rsidR="0014712F" w:rsidRPr="0053046D">
        <w:rPr>
          <w:rFonts w:asciiTheme="minorHAnsi" w:eastAsia="Times New Roman" w:hAnsiTheme="minorHAnsi" w:cstheme="minorHAnsi"/>
          <w:lang w:eastAsia="en-IE"/>
        </w:rPr>
        <w:t xml:space="preserve">from which it will source </w:t>
      </w:r>
      <w:r w:rsidR="00182DC4" w:rsidRPr="0053046D">
        <w:rPr>
          <w:rFonts w:asciiTheme="minorHAnsi" w:eastAsia="Times New Roman" w:hAnsiTheme="minorHAnsi" w:cstheme="minorHAnsi"/>
          <w:lang w:eastAsia="en-IE"/>
        </w:rPr>
        <w:t xml:space="preserve">suitably qualified </w:t>
      </w:r>
      <w:r w:rsidR="0014712F" w:rsidRPr="0053046D">
        <w:rPr>
          <w:rFonts w:asciiTheme="minorHAnsi" w:eastAsia="Times New Roman" w:hAnsiTheme="minorHAnsi" w:cstheme="minorHAnsi"/>
          <w:lang w:eastAsia="en-IE"/>
        </w:rPr>
        <w:t xml:space="preserve">service providers to deliver </w:t>
      </w:r>
      <w:r w:rsidR="00182DC4" w:rsidRPr="0053046D">
        <w:rPr>
          <w:rFonts w:asciiTheme="minorHAnsi" w:eastAsia="Times New Roman" w:hAnsiTheme="minorHAnsi" w:cstheme="minorHAnsi"/>
          <w:lang w:eastAsia="en-IE"/>
        </w:rPr>
        <w:t>MMC training programmes, from which</w:t>
      </w:r>
      <w:r w:rsidR="0014712F" w:rsidRPr="0053046D">
        <w:rPr>
          <w:rFonts w:asciiTheme="minorHAnsi" w:eastAsia="Times New Roman" w:hAnsiTheme="minorHAnsi" w:cstheme="minorHAnsi"/>
          <w:lang w:eastAsia="en-IE"/>
        </w:rPr>
        <w:t xml:space="preserve"> service</w:t>
      </w:r>
      <w:r w:rsidR="00182DC4" w:rsidRPr="0053046D">
        <w:rPr>
          <w:rFonts w:asciiTheme="minorHAnsi" w:eastAsia="Times New Roman" w:hAnsiTheme="minorHAnsi" w:cstheme="minorHAnsi"/>
          <w:lang w:eastAsia="en-IE"/>
        </w:rPr>
        <w:t xml:space="preserve"> providers may be selected to participate in a mini competition for contract award for the design, demonstration, development/customisation, accreditation, delivery of training programmes to the Advanced Manufacturing Training Centre of Excellence (AMTCE), once specific needs arise. The LMETB is advertising on </w:t>
      </w:r>
      <w:proofErr w:type="spellStart"/>
      <w:r w:rsidR="00182DC4" w:rsidRPr="0053046D">
        <w:rPr>
          <w:rFonts w:asciiTheme="minorHAnsi" w:eastAsia="Times New Roman" w:hAnsiTheme="minorHAnsi" w:cstheme="minorHAnsi"/>
          <w:lang w:eastAsia="en-IE"/>
        </w:rPr>
        <w:t>eTenders</w:t>
      </w:r>
      <w:proofErr w:type="spellEnd"/>
      <w:r w:rsidR="00182DC4" w:rsidRPr="0053046D">
        <w:rPr>
          <w:rFonts w:asciiTheme="minorHAnsi" w:eastAsia="Times New Roman" w:hAnsiTheme="minorHAnsi" w:cstheme="minorHAnsi"/>
          <w:lang w:eastAsia="en-IE"/>
        </w:rPr>
        <w:t xml:space="preserve"> all its known/identified/potential programme/course categories identified and/or run previously. LMETB will establish an open panel, seek price quotations through the mini competition process for each programmes/courses/</w:t>
      </w:r>
      <w:proofErr w:type="gramStart"/>
      <w:r w:rsidR="00182DC4" w:rsidRPr="0053046D">
        <w:rPr>
          <w:rFonts w:asciiTheme="minorHAnsi" w:eastAsia="Times New Roman" w:hAnsiTheme="minorHAnsi" w:cstheme="minorHAnsi"/>
          <w:lang w:eastAsia="en-IE"/>
        </w:rPr>
        <w:t>services</w:t>
      </w:r>
      <w:proofErr w:type="gramEnd"/>
      <w:r w:rsidR="00182DC4" w:rsidRPr="0053046D">
        <w:rPr>
          <w:rFonts w:asciiTheme="minorHAnsi" w:eastAsia="Times New Roman" w:hAnsiTheme="minorHAnsi" w:cstheme="minorHAnsi"/>
          <w:lang w:eastAsia="en-IE"/>
        </w:rPr>
        <w:t xml:space="preserve"> that are planned, and award to successful provider based on MEAT analysis, advise successful and unsuccessful tenders in writing.</w:t>
      </w:r>
    </w:p>
    <w:p w14:paraId="2DD53DA6" w14:textId="77777777" w:rsidR="00FE05BB" w:rsidRPr="0053046D" w:rsidRDefault="00FE05BB" w:rsidP="00995DA2">
      <w:pPr>
        <w:spacing w:after="0"/>
        <w:jc w:val="both"/>
        <w:rPr>
          <w:rFonts w:asciiTheme="minorHAnsi" w:eastAsia="Times New Roman" w:hAnsiTheme="minorHAnsi" w:cstheme="minorHAnsi"/>
          <w:lang w:eastAsia="en-IE"/>
        </w:rPr>
      </w:pPr>
    </w:p>
    <w:p w14:paraId="7F1F0BDE" w14:textId="65CF0920" w:rsidR="00154A5F" w:rsidRPr="0053046D" w:rsidRDefault="0014712F" w:rsidP="00995DA2">
      <w:pPr>
        <w:spacing w:after="0"/>
        <w:contextualSpacing/>
        <w:jc w:val="both"/>
        <w:rPr>
          <w:rFonts w:asciiTheme="minorHAnsi" w:hAnsiTheme="minorHAnsi" w:cstheme="minorHAnsi"/>
        </w:rPr>
      </w:pPr>
      <w:r w:rsidRPr="0053046D">
        <w:rPr>
          <w:rFonts w:asciiTheme="minorHAnsi" w:hAnsiTheme="minorHAnsi" w:cstheme="minorHAnsi"/>
        </w:rPr>
        <w:t xml:space="preserve">This public procurement competition will be divided into Lots as described below.  </w:t>
      </w:r>
      <w:r w:rsidR="00381CC8" w:rsidRPr="0053046D">
        <w:rPr>
          <w:rFonts w:asciiTheme="minorHAnsi" w:hAnsiTheme="minorHAnsi" w:cstheme="minorHAnsi"/>
        </w:rPr>
        <w:t>Applicant</w:t>
      </w:r>
      <w:r w:rsidRPr="0053046D">
        <w:rPr>
          <w:rFonts w:asciiTheme="minorHAnsi" w:hAnsiTheme="minorHAnsi" w:cstheme="minorHAnsi"/>
        </w:rPr>
        <w:t xml:space="preserve">s may </w:t>
      </w:r>
      <w:r w:rsidR="00986C09" w:rsidRPr="0053046D">
        <w:rPr>
          <w:rFonts w:asciiTheme="minorHAnsi" w:hAnsiTheme="minorHAnsi" w:cstheme="minorHAnsi"/>
        </w:rPr>
        <w:t>apply for one</w:t>
      </w:r>
      <w:r w:rsidRPr="0053046D">
        <w:rPr>
          <w:rFonts w:asciiTheme="minorHAnsi" w:hAnsiTheme="minorHAnsi" w:cstheme="minorHAnsi"/>
        </w:rPr>
        <w:t xml:space="preserve"> or more lots.</w:t>
      </w:r>
      <w:r w:rsidR="00986C09" w:rsidRPr="0053046D">
        <w:rPr>
          <w:rFonts w:asciiTheme="minorHAnsi" w:hAnsiTheme="minorHAnsi" w:cstheme="minorHAnsi"/>
        </w:rPr>
        <w:t xml:space="preserve">  The panel will be established for each Lot with a minimum of one provider subject to that number meeting the minimum criteria and rules.</w:t>
      </w:r>
    </w:p>
    <w:p w14:paraId="76564609" w14:textId="66C9AB4C" w:rsidR="0014712F" w:rsidRPr="0053046D" w:rsidRDefault="0014712F" w:rsidP="00995DA2">
      <w:pPr>
        <w:spacing w:after="0"/>
        <w:contextualSpacing/>
        <w:jc w:val="both"/>
        <w:rPr>
          <w:rFonts w:asciiTheme="minorHAnsi" w:hAnsiTheme="minorHAnsi" w:cstheme="minorHAnsi"/>
        </w:rPr>
      </w:pPr>
    </w:p>
    <w:p w14:paraId="0288C0B2" w14:textId="7660086E" w:rsidR="0034081C" w:rsidRPr="0053046D" w:rsidRDefault="0034081C" w:rsidP="00076D38">
      <w:pPr>
        <w:spacing w:after="60"/>
        <w:rPr>
          <w:rFonts w:asciiTheme="minorHAnsi" w:hAnsiTheme="minorHAnsi" w:cstheme="minorHAnsi"/>
          <w:b/>
          <w:bCs/>
        </w:rPr>
      </w:pPr>
      <w:r w:rsidRPr="0053046D">
        <w:rPr>
          <w:rFonts w:asciiTheme="minorHAnsi" w:hAnsiTheme="minorHAnsi" w:cstheme="minorHAnsi"/>
          <w:b/>
          <w:bCs/>
        </w:rPr>
        <w:t>Lot 1 MMC – Frame Structures &amp; 3D Construction</w:t>
      </w:r>
    </w:p>
    <w:p w14:paraId="20CDBBA1" w14:textId="320DF4C2" w:rsidR="0034081C" w:rsidRPr="0053046D" w:rsidRDefault="0034081C" w:rsidP="00076D38">
      <w:pPr>
        <w:spacing w:after="60"/>
        <w:rPr>
          <w:rFonts w:asciiTheme="minorHAnsi" w:hAnsiTheme="minorHAnsi" w:cstheme="minorHAnsi"/>
          <w:b/>
          <w:bCs/>
        </w:rPr>
      </w:pPr>
      <w:r w:rsidRPr="0053046D">
        <w:rPr>
          <w:rFonts w:asciiTheme="minorHAnsi" w:hAnsiTheme="minorHAnsi" w:cstheme="minorHAnsi"/>
          <w:b/>
          <w:bCs/>
        </w:rPr>
        <w:t>Lot 2 MMC - Site Surveying &amp; GPS Controlled Equipment</w:t>
      </w:r>
    </w:p>
    <w:p w14:paraId="098A9239" w14:textId="77777777" w:rsidR="0034081C" w:rsidRPr="0053046D" w:rsidRDefault="0034081C" w:rsidP="00076D38">
      <w:pPr>
        <w:spacing w:after="60"/>
        <w:rPr>
          <w:rFonts w:asciiTheme="minorHAnsi" w:hAnsiTheme="minorHAnsi" w:cstheme="minorHAnsi"/>
          <w:b/>
          <w:bCs/>
        </w:rPr>
      </w:pPr>
      <w:r w:rsidRPr="0053046D">
        <w:rPr>
          <w:rFonts w:asciiTheme="minorHAnsi" w:hAnsiTheme="minorHAnsi" w:cstheme="minorHAnsi"/>
          <w:b/>
          <w:bCs/>
        </w:rPr>
        <w:t>Lot 3 MMC - Application of Artificial Intelligence (AI) and data analytics in the Construction Sector</w:t>
      </w:r>
    </w:p>
    <w:p w14:paraId="4A573D90" w14:textId="77777777" w:rsidR="0034081C" w:rsidRPr="0053046D" w:rsidRDefault="0034081C" w:rsidP="00076D38">
      <w:pPr>
        <w:spacing w:after="60"/>
        <w:rPr>
          <w:rFonts w:asciiTheme="minorHAnsi" w:hAnsiTheme="minorHAnsi" w:cstheme="minorHAnsi"/>
          <w:b/>
          <w:bCs/>
        </w:rPr>
      </w:pPr>
      <w:r w:rsidRPr="0053046D">
        <w:rPr>
          <w:rFonts w:asciiTheme="minorHAnsi" w:hAnsiTheme="minorHAnsi" w:cstheme="minorHAnsi"/>
          <w:b/>
          <w:bCs/>
        </w:rPr>
        <w:t>Lot 4 MMC - Building Information Modelling</w:t>
      </w:r>
    </w:p>
    <w:p w14:paraId="0C0C301E" w14:textId="77777777" w:rsidR="0034081C" w:rsidRPr="0053046D" w:rsidRDefault="0034081C" w:rsidP="00076D38">
      <w:pPr>
        <w:spacing w:after="60"/>
        <w:rPr>
          <w:rFonts w:asciiTheme="minorHAnsi" w:hAnsiTheme="minorHAnsi" w:cstheme="minorHAnsi"/>
          <w:b/>
          <w:bCs/>
        </w:rPr>
      </w:pPr>
      <w:r w:rsidRPr="0053046D">
        <w:rPr>
          <w:rFonts w:asciiTheme="minorHAnsi" w:hAnsiTheme="minorHAnsi" w:cstheme="minorHAnsi"/>
          <w:b/>
          <w:bCs/>
        </w:rPr>
        <w:t>Lot 5 MMC - Construction Robotics</w:t>
      </w:r>
    </w:p>
    <w:p w14:paraId="5F977B12" w14:textId="1C2B199C" w:rsidR="0034081C" w:rsidRPr="0053046D" w:rsidRDefault="0034081C" w:rsidP="00076D38">
      <w:pPr>
        <w:spacing w:after="60"/>
        <w:rPr>
          <w:rFonts w:asciiTheme="minorHAnsi" w:hAnsiTheme="minorHAnsi" w:cstheme="minorHAnsi"/>
          <w:b/>
          <w:bCs/>
        </w:rPr>
      </w:pPr>
      <w:r w:rsidRPr="0053046D">
        <w:rPr>
          <w:rFonts w:asciiTheme="minorHAnsi" w:hAnsiTheme="minorHAnsi" w:cstheme="minorHAnsi"/>
          <w:b/>
          <w:bCs/>
        </w:rPr>
        <w:t>Lot 6 MMC and other sectors - Augmented Reality (AR)/Virtual Reality (</w:t>
      </w:r>
      <w:r w:rsidR="00E76AE1" w:rsidRPr="0053046D">
        <w:rPr>
          <w:rFonts w:asciiTheme="minorHAnsi" w:hAnsiTheme="minorHAnsi" w:cstheme="minorHAnsi"/>
          <w:b/>
          <w:bCs/>
        </w:rPr>
        <w:t>VR)</w:t>
      </w:r>
    </w:p>
    <w:p w14:paraId="0324B268" w14:textId="77777777" w:rsidR="00995DA2" w:rsidRPr="0053046D" w:rsidRDefault="00995DA2" w:rsidP="00995DA2">
      <w:pPr>
        <w:spacing w:after="0"/>
        <w:rPr>
          <w:rFonts w:asciiTheme="minorHAnsi" w:hAnsiTheme="minorHAnsi" w:cstheme="minorHAnsi"/>
          <w:b/>
          <w:bCs/>
        </w:rPr>
      </w:pPr>
    </w:p>
    <w:p w14:paraId="65173098" w14:textId="5103AE8C" w:rsidR="00154A5F" w:rsidRPr="0053046D" w:rsidRDefault="00154A5F" w:rsidP="00995DA2">
      <w:pPr>
        <w:pStyle w:val="Heading2"/>
        <w:spacing w:before="0" w:after="0"/>
        <w:rPr>
          <w:rFonts w:asciiTheme="minorHAnsi" w:hAnsiTheme="minorHAnsi" w:cstheme="minorHAnsi"/>
        </w:rPr>
      </w:pPr>
      <w:bookmarkStart w:id="17" w:name="_Toc491242328"/>
      <w:bookmarkStart w:id="18" w:name="_Toc216261818"/>
      <w:r w:rsidRPr="0053046D">
        <w:rPr>
          <w:rFonts w:asciiTheme="minorHAnsi" w:hAnsiTheme="minorHAnsi" w:cstheme="minorHAnsi"/>
        </w:rPr>
        <w:t xml:space="preserve">Numbers Admitted to the </w:t>
      </w:r>
      <w:bookmarkEnd w:id="17"/>
      <w:r w:rsidR="00517198" w:rsidRPr="0053046D">
        <w:rPr>
          <w:rFonts w:asciiTheme="minorHAnsi" w:hAnsiTheme="minorHAnsi" w:cstheme="minorHAnsi"/>
        </w:rPr>
        <w:t>Panel</w:t>
      </w:r>
      <w:bookmarkEnd w:id="18"/>
    </w:p>
    <w:p w14:paraId="45B01541" w14:textId="16F53A2E" w:rsidR="00154A5F" w:rsidRPr="0053046D" w:rsidRDefault="00517198" w:rsidP="00995DA2">
      <w:pPr>
        <w:spacing w:after="0"/>
        <w:jc w:val="both"/>
        <w:rPr>
          <w:rFonts w:asciiTheme="minorHAnsi" w:hAnsiTheme="minorHAnsi" w:cstheme="minorHAnsi"/>
        </w:rPr>
      </w:pPr>
      <w:r w:rsidRPr="0053046D">
        <w:rPr>
          <w:rFonts w:asciiTheme="minorHAnsi" w:hAnsiTheme="minorHAnsi" w:cstheme="minorHAnsi"/>
        </w:rPr>
        <w:t>There will be no maximum limit to the numbers of Applicants that can be admitted to the Lots of the panel.</w:t>
      </w:r>
    </w:p>
    <w:p w14:paraId="472CFDED" w14:textId="77777777" w:rsidR="00076D38" w:rsidRPr="0053046D" w:rsidRDefault="00076D38" w:rsidP="00995DA2">
      <w:pPr>
        <w:spacing w:after="0"/>
        <w:jc w:val="both"/>
        <w:rPr>
          <w:rFonts w:asciiTheme="minorHAnsi" w:hAnsiTheme="minorHAnsi" w:cstheme="minorHAnsi"/>
        </w:rPr>
      </w:pPr>
    </w:p>
    <w:p w14:paraId="0F2C36E2" w14:textId="0BC5F630" w:rsidR="00154A5F" w:rsidRPr="0053046D" w:rsidRDefault="00154A5F" w:rsidP="00995DA2">
      <w:pPr>
        <w:pStyle w:val="Heading2"/>
        <w:spacing w:before="0" w:after="0"/>
        <w:rPr>
          <w:rFonts w:asciiTheme="minorHAnsi" w:hAnsiTheme="minorHAnsi" w:cstheme="minorHAnsi"/>
        </w:rPr>
      </w:pPr>
      <w:bookmarkStart w:id="19" w:name="_Toc491242329"/>
      <w:bookmarkStart w:id="20" w:name="_Toc216261819"/>
      <w:r w:rsidRPr="0053046D">
        <w:rPr>
          <w:rFonts w:asciiTheme="minorHAnsi" w:hAnsiTheme="minorHAnsi" w:cstheme="minorHAnsi"/>
        </w:rPr>
        <w:t xml:space="preserve">Duration of the </w:t>
      </w:r>
      <w:bookmarkEnd w:id="19"/>
      <w:r w:rsidR="00517198" w:rsidRPr="0053046D">
        <w:rPr>
          <w:rFonts w:asciiTheme="minorHAnsi" w:hAnsiTheme="minorHAnsi" w:cstheme="minorHAnsi"/>
        </w:rPr>
        <w:t>Panel</w:t>
      </w:r>
      <w:bookmarkEnd w:id="20"/>
    </w:p>
    <w:p w14:paraId="4941FDA3" w14:textId="75DB70AB" w:rsidR="00517198" w:rsidRPr="0053046D" w:rsidRDefault="00517198" w:rsidP="00995DA2">
      <w:pPr>
        <w:spacing w:after="0"/>
        <w:rPr>
          <w:rFonts w:asciiTheme="minorHAnsi" w:eastAsia="Times New Roman" w:hAnsiTheme="minorHAnsi" w:cstheme="minorHAnsi"/>
        </w:rPr>
      </w:pPr>
      <w:bookmarkStart w:id="21" w:name="_Toc491242330"/>
      <w:r w:rsidRPr="0053046D">
        <w:rPr>
          <w:rFonts w:asciiTheme="minorHAnsi" w:eastAsia="Times New Roman" w:hAnsiTheme="minorHAnsi" w:cstheme="minorHAnsi"/>
        </w:rPr>
        <w:t>The panel will be established for the period of three (3) years, subject to satisfactory review of performance by the Contracting Authority.</w:t>
      </w:r>
    </w:p>
    <w:p w14:paraId="03AC3F0B" w14:textId="77777777" w:rsidR="00517198" w:rsidRPr="0053046D" w:rsidRDefault="00517198" w:rsidP="00995DA2">
      <w:pPr>
        <w:spacing w:after="0"/>
        <w:rPr>
          <w:rFonts w:asciiTheme="minorHAnsi" w:eastAsia="Times New Roman" w:hAnsiTheme="minorHAnsi" w:cstheme="minorHAnsi"/>
        </w:rPr>
      </w:pPr>
    </w:p>
    <w:p w14:paraId="01FB40E6" w14:textId="77777777" w:rsidR="00517198" w:rsidRPr="0053046D" w:rsidRDefault="00517198" w:rsidP="00995DA2">
      <w:pPr>
        <w:spacing w:after="0"/>
        <w:rPr>
          <w:rFonts w:asciiTheme="minorHAnsi" w:eastAsia="Times New Roman" w:hAnsiTheme="minorHAnsi" w:cstheme="minorHAnsi"/>
        </w:rPr>
      </w:pPr>
      <w:r w:rsidRPr="0053046D">
        <w:rPr>
          <w:rFonts w:asciiTheme="minorHAnsi" w:eastAsia="Times New Roman" w:hAnsiTheme="minorHAnsi" w:cstheme="minorHAnsi"/>
        </w:rPr>
        <w:t xml:space="preserve">The initial panel application process will take place via </w:t>
      </w:r>
      <w:hyperlink r:id="rId22" w:history="1">
        <w:r w:rsidRPr="0053046D">
          <w:rPr>
            <w:rStyle w:val="Hyperlink"/>
            <w:rFonts w:asciiTheme="minorHAnsi" w:eastAsia="Times New Roman" w:hAnsiTheme="minorHAnsi" w:cstheme="minorHAnsi"/>
          </w:rPr>
          <w:t>www.etenders.gov.ie</w:t>
        </w:r>
      </w:hyperlink>
      <w:r w:rsidRPr="0053046D">
        <w:rPr>
          <w:rFonts w:asciiTheme="minorHAnsi" w:eastAsia="Times New Roman" w:hAnsiTheme="minorHAnsi" w:cstheme="minorHAnsi"/>
        </w:rPr>
        <w:t xml:space="preserve">. </w:t>
      </w:r>
    </w:p>
    <w:p w14:paraId="1EF55800" w14:textId="77777777" w:rsidR="00517198" w:rsidRPr="0053046D" w:rsidRDefault="00517198" w:rsidP="00995DA2">
      <w:pPr>
        <w:spacing w:after="0"/>
        <w:rPr>
          <w:rFonts w:asciiTheme="minorHAnsi" w:eastAsia="Times New Roman" w:hAnsiTheme="minorHAnsi" w:cstheme="minorHAnsi"/>
        </w:rPr>
      </w:pPr>
    </w:p>
    <w:p w14:paraId="4F804A19" w14:textId="38DF0E05" w:rsidR="005E21E2" w:rsidRPr="00927B6D" w:rsidRDefault="005E21E2" w:rsidP="005E21E2">
      <w:pPr>
        <w:spacing w:after="0" w:line="240" w:lineRule="auto"/>
        <w:jc w:val="both"/>
        <w:rPr>
          <w:rFonts w:asciiTheme="minorHAnsi" w:eastAsia="Times New Roman" w:hAnsiTheme="minorHAnsi" w:cstheme="minorHAnsi"/>
          <w:color w:val="000000"/>
          <w:lang w:eastAsia="en-IE"/>
        </w:rPr>
      </w:pPr>
      <w:r w:rsidRPr="00927B6D">
        <w:rPr>
          <w:rFonts w:asciiTheme="minorHAnsi" w:eastAsia="Times New Roman" w:hAnsiTheme="minorHAnsi" w:cstheme="minorHAnsi"/>
          <w:color w:val="000000"/>
          <w:lang w:eastAsia="en-IE"/>
        </w:rPr>
        <w:t xml:space="preserve">The panel </w:t>
      </w:r>
      <w:r w:rsidR="001E1A19" w:rsidRPr="00927B6D">
        <w:rPr>
          <w:rFonts w:asciiTheme="minorHAnsi" w:eastAsia="Times New Roman" w:hAnsiTheme="minorHAnsi" w:cstheme="minorHAnsi"/>
          <w:color w:val="000000"/>
          <w:lang w:eastAsia="en-IE"/>
        </w:rPr>
        <w:t>was</w:t>
      </w:r>
      <w:r w:rsidRPr="00927B6D">
        <w:rPr>
          <w:rFonts w:asciiTheme="minorHAnsi" w:eastAsia="Times New Roman" w:hAnsiTheme="minorHAnsi" w:cstheme="minorHAnsi"/>
          <w:color w:val="000000"/>
          <w:lang w:eastAsia="en-IE"/>
        </w:rPr>
        <w:t xml:space="preserve"> established for </w:t>
      </w:r>
      <w:r w:rsidR="001E1A19" w:rsidRPr="00927B6D">
        <w:rPr>
          <w:rFonts w:asciiTheme="minorHAnsi" w:eastAsia="Times New Roman" w:hAnsiTheme="minorHAnsi" w:cstheme="minorHAnsi"/>
          <w:color w:val="000000"/>
          <w:lang w:eastAsia="en-IE"/>
        </w:rPr>
        <w:t>a</w:t>
      </w:r>
      <w:r w:rsidRPr="00927B6D">
        <w:rPr>
          <w:rFonts w:asciiTheme="minorHAnsi" w:eastAsia="Times New Roman" w:hAnsiTheme="minorHAnsi" w:cstheme="minorHAnsi"/>
          <w:color w:val="000000"/>
          <w:lang w:eastAsia="en-IE"/>
        </w:rPr>
        <w:t xml:space="preserve"> period of </w:t>
      </w:r>
      <w:r w:rsidR="00FE0E3D" w:rsidRPr="00927B6D">
        <w:rPr>
          <w:rFonts w:asciiTheme="minorHAnsi" w:eastAsia="Times New Roman" w:hAnsiTheme="minorHAnsi" w:cstheme="minorHAnsi"/>
          <w:color w:val="000000"/>
          <w:lang w:eastAsia="en-IE"/>
        </w:rPr>
        <w:t>thirty-six</w:t>
      </w:r>
      <w:r w:rsidRPr="00927B6D">
        <w:rPr>
          <w:rFonts w:asciiTheme="minorHAnsi" w:eastAsia="Times New Roman" w:hAnsiTheme="minorHAnsi" w:cstheme="minorHAnsi"/>
          <w:color w:val="000000"/>
          <w:lang w:eastAsia="en-IE"/>
        </w:rPr>
        <w:t xml:space="preserve"> (</w:t>
      </w:r>
      <w:r w:rsidR="00FE0E3D" w:rsidRPr="00927B6D">
        <w:rPr>
          <w:rFonts w:asciiTheme="minorHAnsi" w:eastAsia="Times New Roman" w:hAnsiTheme="minorHAnsi" w:cstheme="minorHAnsi"/>
          <w:color w:val="000000"/>
          <w:lang w:eastAsia="en-IE"/>
        </w:rPr>
        <w:t>36</w:t>
      </w:r>
      <w:r w:rsidRPr="00927B6D">
        <w:rPr>
          <w:rFonts w:asciiTheme="minorHAnsi" w:eastAsia="Times New Roman" w:hAnsiTheme="minorHAnsi" w:cstheme="minorHAnsi"/>
          <w:color w:val="000000"/>
          <w:lang w:eastAsia="en-IE"/>
        </w:rPr>
        <w:t>) months, subject to satisfactory annual review of performance by the Contracting Authority. This procedure may be cancelled at any time during this period should a new arrangement commence, which may be more effective to the ETB.</w:t>
      </w:r>
    </w:p>
    <w:p w14:paraId="07A776A7" w14:textId="77777777" w:rsidR="005E21E2" w:rsidRPr="00927B6D" w:rsidRDefault="005E21E2" w:rsidP="005E21E2">
      <w:pPr>
        <w:spacing w:after="0" w:line="240" w:lineRule="auto"/>
        <w:jc w:val="both"/>
        <w:rPr>
          <w:rFonts w:asciiTheme="minorHAnsi" w:eastAsia="Times New Roman" w:hAnsiTheme="minorHAnsi" w:cstheme="minorHAnsi"/>
          <w:color w:val="000000"/>
          <w:lang w:eastAsia="en-IE"/>
        </w:rPr>
      </w:pPr>
    </w:p>
    <w:p w14:paraId="427AB867" w14:textId="3A4A3BBD" w:rsidR="005E21E2" w:rsidRPr="00927B6D" w:rsidRDefault="005E21E2" w:rsidP="005E21E2">
      <w:pPr>
        <w:spacing w:after="0" w:line="240" w:lineRule="auto"/>
        <w:jc w:val="both"/>
        <w:rPr>
          <w:rFonts w:asciiTheme="minorHAnsi" w:eastAsia="Times New Roman" w:hAnsiTheme="minorHAnsi" w:cstheme="minorHAnsi"/>
          <w:color w:val="000000"/>
          <w:lang w:eastAsia="en-IE"/>
        </w:rPr>
      </w:pPr>
      <w:r w:rsidRPr="00927B6D">
        <w:rPr>
          <w:rFonts w:asciiTheme="minorHAnsi" w:eastAsia="Times New Roman" w:hAnsiTheme="minorHAnsi" w:cstheme="minorHAnsi"/>
          <w:color w:val="000000"/>
          <w:lang w:val="en-US" w:eastAsia="en-IE"/>
        </w:rPr>
        <w:t>For the avoidance of doubt, the Contracting Authority confirms that the period of any contracts awarded under the panel may extend beyond the date of expiry of the panel.</w:t>
      </w:r>
      <w:r w:rsidRPr="00927B6D">
        <w:rPr>
          <w:rFonts w:asciiTheme="minorHAnsi" w:eastAsia="Times New Roman" w:hAnsiTheme="minorHAnsi" w:cstheme="minorHAnsi"/>
          <w:color w:val="000000"/>
          <w:lang w:eastAsia="en-IE"/>
        </w:rPr>
        <w:t xml:space="preserve"> </w:t>
      </w:r>
    </w:p>
    <w:p w14:paraId="790126A6" w14:textId="22AD4128" w:rsidR="005E21E2" w:rsidRPr="00B85F47" w:rsidRDefault="005E21E2" w:rsidP="005E21E2">
      <w:pPr>
        <w:spacing w:after="0" w:line="240" w:lineRule="auto"/>
        <w:jc w:val="both"/>
        <w:rPr>
          <w:rFonts w:asciiTheme="minorHAnsi" w:eastAsia="Times New Roman" w:hAnsiTheme="minorHAnsi" w:cstheme="minorHAnsi"/>
          <w:color w:val="000000"/>
          <w:lang w:eastAsia="en-IE"/>
        </w:rPr>
      </w:pPr>
      <w:r w:rsidRPr="00927B6D">
        <w:rPr>
          <w:rFonts w:asciiTheme="minorHAnsi" w:eastAsia="Times New Roman" w:hAnsiTheme="minorHAnsi" w:cstheme="minorHAnsi"/>
          <w:color w:val="000000"/>
          <w:lang w:eastAsia="en-IE"/>
        </w:rPr>
        <w:t xml:space="preserve">This panel </w:t>
      </w:r>
      <w:r w:rsidR="00927B6D" w:rsidRPr="00927B6D">
        <w:rPr>
          <w:rFonts w:asciiTheme="minorHAnsi" w:eastAsia="Times New Roman" w:hAnsiTheme="minorHAnsi" w:cstheme="minorHAnsi"/>
          <w:color w:val="000000"/>
          <w:lang w:eastAsia="en-IE"/>
        </w:rPr>
        <w:t>was</w:t>
      </w:r>
      <w:r w:rsidRPr="00927B6D">
        <w:rPr>
          <w:rFonts w:asciiTheme="minorHAnsi" w:eastAsia="Times New Roman" w:hAnsiTheme="minorHAnsi" w:cstheme="minorHAnsi"/>
          <w:color w:val="000000"/>
          <w:lang w:eastAsia="en-IE"/>
        </w:rPr>
        <w:t xml:space="preserve"> established 27</w:t>
      </w:r>
      <w:r w:rsidRPr="00927B6D">
        <w:rPr>
          <w:rFonts w:asciiTheme="minorHAnsi" w:eastAsia="Times New Roman" w:hAnsiTheme="minorHAnsi" w:cstheme="minorHAnsi"/>
          <w:color w:val="000000"/>
          <w:vertAlign w:val="superscript"/>
          <w:lang w:eastAsia="en-IE"/>
        </w:rPr>
        <w:t>th</w:t>
      </w:r>
      <w:r w:rsidRPr="00927B6D">
        <w:rPr>
          <w:rFonts w:asciiTheme="minorHAnsi" w:eastAsia="Times New Roman" w:hAnsiTheme="minorHAnsi" w:cstheme="minorHAnsi"/>
          <w:color w:val="000000"/>
          <w:lang w:eastAsia="en-IE"/>
        </w:rPr>
        <w:t xml:space="preserve"> November 2023 and will expire on 26</w:t>
      </w:r>
      <w:r w:rsidRPr="00927B6D">
        <w:rPr>
          <w:rFonts w:asciiTheme="minorHAnsi" w:eastAsia="Times New Roman" w:hAnsiTheme="minorHAnsi" w:cstheme="minorHAnsi"/>
          <w:color w:val="000000"/>
          <w:vertAlign w:val="superscript"/>
          <w:lang w:eastAsia="en-IE"/>
        </w:rPr>
        <w:t>th</w:t>
      </w:r>
      <w:r w:rsidRPr="00927B6D">
        <w:rPr>
          <w:rFonts w:asciiTheme="minorHAnsi" w:eastAsia="Times New Roman" w:hAnsiTheme="minorHAnsi" w:cstheme="minorHAnsi"/>
          <w:color w:val="000000"/>
          <w:lang w:eastAsia="en-IE"/>
        </w:rPr>
        <w:t xml:space="preserve"> November 2026 unless cancelled by the Contracting Authority due to budgets or a new arrangement commencing which is more suitable to LMETB requirements.</w:t>
      </w:r>
    </w:p>
    <w:p w14:paraId="5CCDD85C" w14:textId="77777777" w:rsidR="005E21E2" w:rsidRPr="0053046D" w:rsidRDefault="005E21E2" w:rsidP="005E21E2">
      <w:pPr>
        <w:pStyle w:val="NoSpacing"/>
        <w:tabs>
          <w:tab w:val="left" w:pos="3675"/>
        </w:tabs>
        <w:rPr>
          <w:rFonts w:cstheme="minorHAnsi"/>
        </w:rPr>
      </w:pPr>
    </w:p>
    <w:p w14:paraId="607E619B" w14:textId="12AAF42B" w:rsidR="00154A5F" w:rsidRPr="0053046D" w:rsidRDefault="00154A5F" w:rsidP="00995DA2">
      <w:pPr>
        <w:pStyle w:val="Heading2"/>
        <w:spacing w:before="0" w:after="0"/>
        <w:rPr>
          <w:rFonts w:asciiTheme="minorHAnsi" w:hAnsiTheme="minorHAnsi" w:cstheme="minorHAnsi"/>
        </w:rPr>
      </w:pPr>
      <w:bookmarkStart w:id="22" w:name="_Toc216261820"/>
      <w:r w:rsidRPr="0053046D">
        <w:rPr>
          <w:rFonts w:asciiTheme="minorHAnsi" w:hAnsiTheme="minorHAnsi" w:cstheme="minorHAnsi"/>
        </w:rPr>
        <w:t xml:space="preserve">Estimated Value of the </w:t>
      </w:r>
      <w:bookmarkEnd w:id="21"/>
      <w:r w:rsidR="00517198" w:rsidRPr="0053046D">
        <w:rPr>
          <w:rFonts w:asciiTheme="minorHAnsi" w:hAnsiTheme="minorHAnsi" w:cstheme="minorHAnsi"/>
        </w:rPr>
        <w:t>Panel</w:t>
      </w:r>
      <w:bookmarkEnd w:id="22"/>
    </w:p>
    <w:p w14:paraId="3F7D348C" w14:textId="344C5F64" w:rsidR="00517198" w:rsidRPr="0053046D" w:rsidRDefault="00517198" w:rsidP="00995DA2">
      <w:pPr>
        <w:spacing w:after="0"/>
        <w:rPr>
          <w:rFonts w:asciiTheme="minorHAnsi" w:eastAsia="Times New Roman" w:hAnsiTheme="minorHAnsi" w:cstheme="minorHAnsi"/>
          <w:szCs w:val="24"/>
        </w:rPr>
      </w:pPr>
      <w:r w:rsidRPr="0053046D">
        <w:rPr>
          <w:rFonts w:asciiTheme="minorHAnsi" w:eastAsia="Times New Roman" w:hAnsiTheme="minorHAnsi" w:cstheme="minorHAnsi"/>
          <w:szCs w:val="24"/>
        </w:rPr>
        <w:t>The level of expenditure cannot be guaranteed in the year. However, the estimated total value of any services pursuant to the panel will be no greater than €750,000 (excluding VAT) over the duration of this panel.</w:t>
      </w:r>
    </w:p>
    <w:p w14:paraId="4155B46D" w14:textId="77777777" w:rsidR="00517198" w:rsidRPr="0053046D" w:rsidRDefault="00517198" w:rsidP="00995DA2">
      <w:pPr>
        <w:spacing w:after="0"/>
        <w:rPr>
          <w:rFonts w:asciiTheme="minorHAnsi" w:eastAsia="Times New Roman" w:hAnsiTheme="minorHAnsi" w:cstheme="minorHAnsi"/>
          <w:szCs w:val="24"/>
        </w:rPr>
      </w:pPr>
    </w:p>
    <w:p w14:paraId="696FBB7D" w14:textId="581AB39C" w:rsidR="00132077" w:rsidRDefault="00517198" w:rsidP="00995DA2">
      <w:pPr>
        <w:spacing w:after="0"/>
        <w:jc w:val="both"/>
        <w:rPr>
          <w:rFonts w:asciiTheme="minorHAnsi" w:hAnsiTheme="minorHAnsi" w:cstheme="minorHAnsi"/>
          <w:iCs/>
          <w:lang w:val="en-US"/>
        </w:rPr>
      </w:pPr>
      <w:r w:rsidRPr="0053046D">
        <w:rPr>
          <w:rFonts w:asciiTheme="minorHAnsi" w:eastAsia="Times New Roman" w:hAnsiTheme="minorHAnsi" w:cstheme="minorHAnsi"/>
          <w:szCs w:val="24"/>
        </w:rPr>
        <w:t>It is emphasised, however, that this figure is provided strictly for indicative purposes only as there is no guaranteed expenditure under this panel</w:t>
      </w:r>
      <w:r w:rsidR="00154A5F" w:rsidRPr="0053046D">
        <w:rPr>
          <w:rFonts w:asciiTheme="minorHAnsi" w:hAnsiTheme="minorHAnsi" w:cstheme="minorHAnsi"/>
          <w:color w:val="000000"/>
        </w:rPr>
        <w:t>.</w:t>
      </w:r>
      <w:r w:rsidR="00132077" w:rsidRPr="0053046D">
        <w:rPr>
          <w:rFonts w:asciiTheme="minorHAnsi" w:hAnsiTheme="minorHAnsi" w:cstheme="minorHAnsi"/>
          <w:color w:val="000000"/>
        </w:rPr>
        <w:t xml:space="preserve">  </w:t>
      </w:r>
      <w:r w:rsidR="00132077" w:rsidRPr="0053046D">
        <w:rPr>
          <w:rFonts w:asciiTheme="minorHAnsi" w:hAnsiTheme="minorHAnsi" w:cstheme="minorHAnsi"/>
          <w:iCs/>
          <w:lang w:val="en-US"/>
        </w:rPr>
        <w:t xml:space="preserve">Please note that while the Panel </w:t>
      </w:r>
      <w:proofErr w:type="gramStart"/>
      <w:r w:rsidR="00132077" w:rsidRPr="0053046D">
        <w:rPr>
          <w:rFonts w:asciiTheme="minorHAnsi" w:hAnsiTheme="minorHAnsi" w:cstheme="minorHAnsi"/>
          <w:iCs/>
          <w:lang w:val="en-US"/>
        </w:rPr>
        <w:t>will operate</w:t>
      </w:r>
      <w:proofErr w:type="gramEnd"/>
      <w:r w:rsidR="00132077" w:rsidRPr="0053046D">
        <w:rPr>
          <w:rFonts w:asciiTheme="minorHAnsi" w:hAnsiTheme="minorHAnsi" w:cstheme="minorHAnsi"/>
          <w:iCs/>
          <w:lang w:val="en-US"/>
        </w:rPr>
        <w:t xml:space="preserve"> for a maximum period of three (3) years, it will be advertised annually</w:t>
      </w:r>
      <w:r w:rsidR="00C3218C" w:rsidRPr="0053046D">
        <w:rPr>
          <w:rFonts w:asciiTheme="minorHAnsi" w:hAnsiTheme="minorHAnsi" w:cstheme="minorHAnsi"/>
          <w:iCs/>
          <w:lang w:val="en-US"/>
        </w:rPr>
        <w:t xml:space="preserve">. </w:t>
      </w:r>
    </w:p>
    <w:p w14:paraId="1E7C80D7" w14:textId="77777777" w:rsidR="00AE5F35" w:rsidRPr="0053046D" w:rsidRDefault="00AE5F35" w:rsidP="00995DA2">
      <w:pPr>
        <w:spacing w:after="0"/>
        <w:jc w:val="both"/>
        <w:rPr>
          <w:rFonts w:asciiTheme="minorHAnsi" w:hAnsiTheme="minorHAnsi" w:cstheme="minorHAnsi"/>
          <w:iCs/>
          <w:lang w:val="en-US"/>
        </w:rPr>
      </w:pPr>
    </w:p>
    <w:p w14:paraId="4535EB5C" w14:textId="2CA838A8" w:rsidR="00154A5F" w:rsidRPr="0053046D" w:rsidRDefault="00154A5F" w:rsidP="00995DA2">
      <w:pPr>
        <w:pStyle w:val="Heading2"/>
        <w:spacing w:before="0" w:after="0"/>
        <w:rPr>
          <w:rFonts w:asciiTheme="minorHAnsi" w:hAnsiTheme="minorHAnsi" w:cstheme="minorHAnsi"/>
        </w:rPr>
      </w:pPr>
      <w:bookmarkStart w:id="23" w:name="_Toc491242331"/>
      <w:bookmarkStart w:id="24" w:name="_Toc216261821"/>
      <w:r w:rsidRPr="0053046D">
        <w:rPr>
          <w:rFonts w:asciiTheme="minorHAnsi" w:hAnsiTheme="minorHAnsi" w:cstheme="minorHAnsi"/>
        </w:rPr>
        <w:t xml:space="preserve">Awarding Contracts under the </w:t>
      </w:r>
      <w:bookmarkEnd w:id="23"/>
      <w:r w:rsidR="00517198" w:rsidRPr="0053046D">
        <w:rPr>
          <w:rFonts w:asciiTheme="minorHAnsi" w:hAnsiTheme="minorHAnsi" w:cstheme="minorHAnsi"/>
        </w:rPr>
        <w:t>Panel</w:t>
      </w:r>
      <w:bookmarkEnd w:id="24"/>
    </w:p>
    <w:p w14:paraId="23EFDDF9" w14:textId="11692FB0" w:rsidR="00AE4919" w:rsidRPr="0053046D" w:rsidRDefault="00AE4919" w:rsidP="00995DA2">
      <w:pPr>
        <w:spacing w:after="0"/>
        <w:jc w:val="both"/>
        <w:rPr>
          <w:rFonts w:asciiTheme="minorHAnsi" w:hAnsiTheme="minorHAnsi" w:cstheme="minorHAnsi"/>
          <w:iCs/>
          <w:lang w:val="en-US"/>
        </w:rPr>
      </w:pPr>
      <w:r w:rsidRPr="0053046D">
        <w:rPr>
          <w:rFonts w:asciiTheme="minorHAnsi" w:hAnsiTheme="minorHAnsi" w:cstheme="minorHAnsi"/>
          <w:iCs/>
          <w:lang w:val="en-US"/>
        </w:rPr>
        <w:t xml:space="preserve">In the case of this multi-party panel contracts will be </w:t>
      </w:r>
      <w:r w:rsidR="00BE008D" w:rsidRPr="0053046D">
        <w:rPr>
          <w:rFonts w:asciiTheme="minorHAnsi" w:hAnsiTheme="minorHAnsi" w:cstheme="minorHAnsi"/>
          <w:iCs/>
          <w:lang w:val="en-US"/>
        </w:rPr>
        <w:t>tendered based on the following criteria</w:t>
      </w:r>
      <w:r w:rsidRPr="0053046D">
        <w:rPr>
          <w:rFonts w:asciiTheme="minorHAnsi" w:hAnsiTheme="minorHAnsi" w:cstheme="minorHAnsi"/>
          <w:iCs/>
          <w:lang w:val="en-US"/>
        </w:rPr>
        <w:t xml:space="preserve">: </w:t>
      </w:r>
    </w:p>
    <w:p w14:paraId="44236609" w14:textId="2F9AA38C" w:rsidR="00AE4919" w:rsidRPr="0053046D" w:rsidRDefault="00AE4919" w:rsidP="00995DA2">
      <w:pPr>
        <w:pStyle w:val="ListParagraph"/>
        <w:numPr>
          <w:ilvl w:val="0"/>
          <w:numId w:val="8"/>
        </w:numPr>
        <w:spacing w:after="0" w:line="240" w:lineRule="auto"/>
        <w:jc w:val="both"/>
        <w:rPr>
          <w:rFonts w:asciiTheme="minorHAnsi" w:hAnsiTheme="minorHAnsi" w:cstheme="minorHAnsi"/>
          <w:b/>
        </w:rPr>
      </w:pPr>
      <w:r w:rsidRPr="0053046D">
        <w:rPr>
          <w:rFonts w:asciiTheme="minorHAnsi" w:hAnsiTheme="minorHAnsi" w:cstheme="minorHAnsi"/>
          <w:b/>
        </w:rPr>
        <w:t xml:space="preserve">Ability of company to design, develop and deliver the </w:t>
      </w:r>
      <w:r w:rsidR="00B00265" w:rsidRPr="0053046D">
        <w:rPr>
          <w:rFonts w:asciiTheme="minorHAnsi" w:hAnsiTheme="minorHAnsi" w:cstheme="minorHAnsi"/>
          <w:b/>
        </w:rPr>
        <w:t>training.</w:t>
      </w:r>
    </w:p>
    <w:p w14:paraId="1D0E332D" w14:textId="20C50511" w:rsidR="00AE4919" w:rsidRPr="0053046D" w:rsidRDefault="00AE4919" w:rsidP="00995DA2">
      <w:pPr>
        <w:pStyle w:val="ListParagraph"/>
        <w:numPr>
          <w:ilvl w:val="0"/>
          <w:numId w:val="8"/>
        </w:numPr>
        <w:spacing w:after="0" w:line="240" w:lineRule="auto"/>
        <w:jc w:val="both"/>
        <w:rPr>
          <w:rFonts w:asciiTheme="minorHAnsi" w:hAnsiTheme="minorHAnsi" w:cstheme="minorHAnsi"/>
          <w:b/>
        </w:rPr>
      </w:pPr>
      <w:r w:rsidRPr="0053046D">
        <w:rPr>
          <w:rFonts w:asciiTheme="minorHAnsi" w:hAnsiTheme="minorHAnsi" w:cstheme="minorHAnsi"/>
          <w:b/>
        </w:rPr>
        <w:t xml:space="preserve">Ability to produce and make available comprehensive, up to date course material, presentations, handouts, folders etc. for </w:t>
      </w:r>
      <w:r w:rsidR="00B00265" w:rsidRPr="0053046D">
        <w:rPr>
          <w:rFonts w:asciiTheme="minorHAnsi" w:hAnsiTheme="minorHAnsi" w:cstheme="minorHAnsi"/>
          <w:b/>
        </w:rPr>
        <w:t>courses.</w:t>
      </w:r>
    </w:p>
    <w:p w14:paraId="44CDF8E6" w14:textId="217679C9" w:rsidR="00AE4919" w:rsidRPr="0053046D" w:rsidRDefault="00AE4919" w:rsidP="00995DA2">
      <w:pPr>
        <w:pStyle w:val="ListParagraph"/>
        <w:numPr>
          <w:ilvl w:val="0"/>
          <w:numId w:val="8"/>
        </w:numPr>
        <w:spacing w:after="0" w:line="240" w:lineRule="auto"/>
        <w:jc w:val="both"/>
        <w:rPr>
          <w:rFonts w:asciiTheme="minorHAnsi" w:hAnsiTheme="minorHAnsi" w:cstheme="minorHAnsi"/>
          <w:b/>
        </w:rPr>
      </w:pPr>
      <w:r w:rsidRPr="0053046D">
        <w:rPr>
          <w:rFonts w:asciiTheme="minorHAnsi" w:hAnsiTheme="minorHAnsi" w:cstheme="minorHAnsi"/>
          <w:b/>
        </w:rPr>
        <w:t xml:space="preserve">Ability to provide as much of the course material as possible online in advance of the Training </w:t>
      </w:r>
      <w:r w:rsidR="00B00265" w:rsidRPr="0053046D">
        <w:rPr>
          <w:rFonts w:asciiTheme="minorHAnsi" w:hAnsiTheme="minorHAnsi" w:cstheme="minorHAnsi"/>
          <w:b/>
        </w:rPr>
        <w:t>Course.</w:t>
      </w:r>
    </w:p>
    <w:p w14:paraId="2CD26832" w14:textId="0903F4E1" w:rsidR="00AE4919" w:rsidRPr="0053046D" w:rsidRDefault="00AE4919" w:rsidP="00995DA2">
      <w:pPr>
        <w:pStyle w:val="ListParagraph"/>
        <w:numPr>
          <w:ilvl w:val="0"/>
          <w:numId w:val="8"/>
        </w:numPr>
        <w:spacing w:after="0" w:line="240" w:lineRule="auto"/>
        <w:jc w:val="both"/>
        <w:rPr>
          <w:rFonts w:asciiTheme="minorHAnsi" w:hAnsiTheme="minorHAnsi" w:cstheme="minorHAnsi"/>
          <w:b/>
        </w:rPr>
      </w:pPr>
      <w:r w:rsidRPr="0053046D">
        <w:rPr>
          <w:rFonts w:asciiTheme="minorHAnsi" w:hAnsiTheme="minorHAnsi" w:cstheme="minorHAnsi"/>
          <w:b/>
        </w:rPr>
        <w:t>Ability of the service provider to register the attendance and non-attendance of participants and provide details to the school/</w:t>
      </w:r>
      <w:r w:rsidR="00B00265" w:rsidRPr="0053046D">
        <w:rPr>
          <w:rFonts w:asciiTheme="minorHAnsi" w:hAnsiTheme="minorHAnsi" w:cstheme="minorHAnsi"/>
          <w:b/>
        </w:rPr>
        <w:t>centre.</w:t>
      </w:r>
    </w:p>
    <w:p w14:paraId="1EF41B6F" w14:textId="6BAD9028" w:rsidR="00AE4919" w:rsidRPr="0053046D" w:rsidRDefault="00AE4919" w:rsidP="00995DA2">
      <w:pPr>
        <w:pStyle w:val="NoSpacing"/>
        <w:numPr>
          <w:ilvl w:val="0"/>
          <w:numId w:val="9"/>
        </w:numPr>
        <w:rPr>
          <w:rFonts w:cstheme="minorHAnsi"/>
          <w:b/>
          <w:bCs/>
        </w:rPr>
      </w:pPr>
      <w:r w:rsidRPr="0053046D">
        <w:rPr>
          <w:rFonts w:cstheme="minorHAnsi"/>
          <w:b/>
          <w:bCs/>
        </w:rPr>
        <w:t xml:space="preserve">Demonstrate assessment techniques to ensure the outputs, objectives and content of each course are </w:t>
      </w:r>
      <w:r w:rsidR="00B00265" w:rsidRPr="0053046D">
        <w:rPr>
          <w:rFonts w:cstheme="minorHAnsi"/>
          <w:b/>
          <w:bCs/>
        </w:rPr>
        <w:t>met.</w:t>
      </w:r>
    </w:p>
    <w:p w14:paraId="15CD3FED" w14:textId="62B77333" w:rsidR="00AE4919" w:rsidRPr="0053046D" w:rsidRDefault="00AE4919" w:rsidP="00995DA2">
      <w:pPr>
        <w:pStyle w:val="ListParagraph"/>
        <w:numPr>
          <w:ilvl w:val="0"/>
          <w:numId w:val="8"/>
        </w:numPr>
        <w:spacing w:after="0" w:line="240" w:lineRule="auto"/>
        <w:jc w:val="both"/>
        <w:rPr>
          <w:rFonts w:asciiTheme="minorHAnsi" w:hAnsiTheme="minorHAnsi" w:cstheme="minorHAnsi"/>
          <w:b/>
        </w:rPr>
      </w:pPr>
      <w:r w:rsidRPr="0053046D">
        <w:rPr>
          <w:rFonts w:asciiTheme="minorHAnsi" w:hAnsiTheme="minorHAnsi" w:cstheme="minorHAnsi"/>
          <w:b/>
        </w:rPr>
        <w:t>Evaluation by the service provider of the Training and provide feedback to the school/</w:t>
      </w:r>
      <w:r w:rsidR="00B00265" w:rsidRPr="0053046D">
        <w:rPr>
          <w:rFonts w:asciiTheme="minorHAnsi" w:hAnsiTheme="minorHAnsi" w:cstheme="minorHAnsi"/>
          <w:b/>
        </w:rPr>
        <w:t>centre.</w:t>
      </w:r>
    </w:p>
    <w:p w14:paraId="7E1A2F53" w14:textId="77777777" w:rsidR="00AE4919" w:rsidRPr="0053046D" w:rsidRDefault="00AE4919" w:rsidP="00995DA2">
      <w:pPr>
        <w:pStyle w:val="ListParagraph"/>
        <w:numPr>
          <w:ilvl w:val="0"/>
          <w:numId w:val="8"/>
        </w:numPr>
        <w:spacing w:after="0" w:line="240" w:lineRule="auto"/>
        <w:jc w:val="both"/>
        <w:rPr>
          <w:rFonts w:asciiTheme="minorHAnsi" w:hAnsiTheme="minorHAnsi" w:cstheme="minorHAnsi"/>
          <w:b/>
        </w:rPr>
      </w:pPr>
      <w:r w:rsidRPr="0053046D">
        <w:rPr>
          <w:rFonts w:asciiTheme="minorHAnsi" w:hAnsiTheme="minorHAnsi" w:cstheme="minorHAnsi"/>
          <w:b/>
        </w:rPr>
        <w:t>Capacity to meet multiple Training requirements at different locations where required.</w:t>
      </w:r>
    </w:p>
    <w:p w14:paraId="4D968740" w14:textId="7D932819" w:rsidR="00AE4919" w:rsidRPr="0053046D" w:rsidRDefault="00AE4919" w:rsidP="00995DA2">
      <w:pPr>
        <w:pStyle w:val="ListParagraph"/>
        <w:numPr>
          <w:ilvl w:val="0"/>
          <w:numId w:val="8"/>
        </w:numPr>
        <w:spacing w:after="0" w:line="240" w:lineRule="auto"/>
        <w:jc w:val="both"/>
        <w:rPr>
          <w:rFonts w:asciiTheme="minorHAnsi" w:hAnsiTheme="minorHAnsi" w:cstheme="minorHAnsi"/>
          <w:b/>
        </w:rPr>
      </w:pPr>
      <w:r w:rsidRPr="0053046D">
        <w:rPr>
          <w:rFonts w:asciiTheme="minorHAnsi" w:hAnsiTheme="minorHAnsi" w:cstheme="minorHAnsi"/>
          <w:b/>
        </w:rPr>
        <w:t xml:space="preserve">Quality, </w:t>
      </w:r>
      <w:r w:rsidR="00C3218C" w:rsidRPr="0053046D">
        <w:rPr>
          <w:rFonts w:asciiTheme="minorHAnsi" w:hAnsiTheme="minorHAnsi" w:cstheme="minorHAnsi"/>
          <w:b/>
        </w:rPr>
        <w:t>experience,</w:t>
      </w:r>
      <w:r w:rsidRPr="0053046D">
        <w:rPr>
          <w:rFonts w:asciiTheme="minorHAnsi" w:hAnsiTheme="minorHAnsi" w:cstheme="minorHAnsi"/>
          <w:b/>
        </w:rPr>
        <w:t xml:space="preserve"> and expertise of the trainers proposed.</w:t>
      </w:r>
    </w:p>
    <w:p w14:paraId="16DCDDF3" w14:textId="0F89015D" w:rsidR="00AE4919" w:rsidRPr="0053046D" w:rsidRDefault="00AE4919" w:rsidP="00995DA2">
      <w:pPr>
        <w:spacing w:after="0" w:line="240" w:lineRule="auto"/>
        <w:jc w:val="both"/>
        <w:rPr>
          <w:rFonts w:asciiTheme="minorHAnsi" w:hAnsiTheme="minorHAnsi" w:cstheme="minorHAnsi"/>
          <w:b/>
        </w:rPr>
      </w:pPr>
    </w:p>
    <w:p w14:paraId="1F9FFF25" w14:textId="6AFFD242" w:rsidR="00362F82" w:rsidRPr="0053046D" w:rsidRDefault="00362F82" w:rsidP="00995DA2">
      <w:pPr>
        <w:spacing w:after="0"/>
        <w:jc w:val="both"/>
        <w:rPr>
          <w:rFonts w:asciiTheme="minorHAnsi" w:hAnsiTheme="minorHAnsi" w:cstheme="minorHAnsi"/>
        </w:rPr>
      </w:pPr>
      <w:r w:rsidRPr="0053046D">
        <w:rPr>
          <w:rFonts w:asciiTheme="minorHAnsi" w:hAnsiTheme="minorHAnsi" w:cstheme="minorHAnsi"/>
        </w:rPr>
        <w:t xml:space="preserve">As and when the </w:t>
      </w:r>
      <w:r w:rsidR="00517198" w:rsidRPr="0053046D">
        <w:rPr>
          <w:rFonts w:asciiTheme="minorHAnsi" w:hAnsiTheme="minorHAnsi" w:cstheme="minorHAnsi"/>
        </w:rPr>
        <w:t xml:space="preserve">AMTCE </w:t>
      </w:r>
      <w:r w:rsidRPr="0053046D">
        <w:rPr>
          <w:rFonts w:asciiTheme="minorHAnsi" w:hAnsiTheme="minorHAnsi" w:cstheme="minorHAnsi"/>
        </w:rPr>
        <w:t>decides to source services through this panel it may award a request to the panel member where</w:t>
      </w:r>
      <w:r w:rsidR="00BE008D" w:rsidRPr="0053046D">
        <w:rPr>
          <w:rFonts w:asciiTheme="minorHAnsi" w:hAnsiTheme="minorHAnsi" w:cstheme="minorHAnsi"/>
        </w:rPr>
        <w:t xml:space="preserve"> there is only a single member</w:t>
      </w:r>
      <w:r w:rsidRPr="0053046D">
        <w:rPr>
          <w:rFonts w:asciiTheme="minorHAnsi" w:hAnsiTheme="minorHAnsi" w:cstheme="minorHAnsi"/>
        </w:rPr>
        <w:t xml:space="preserve"> on the panel for a particular Lot</w:t>
      </w:r>
      <w:r w:rsidR="00517198" w:rsidRPr="0053046D">
        <w:rPr>
          <w:rFonts w:asciiTheme="minorHAnsi" w:hAnsiTheme="minorHAnsi" w:cstheme="minorHAnsi"/>
        </w:rPr>
        <w:t xml:space="preserve">. </w:t>
      </w:r>
      <w:r w:rsidRPr="0053046D">
        <w:rPr>
          <w:rFonts w:asciiTheme="minorHAnsi" w:hAnsiTheme="minorHAnsi" w:cstheme="minorHAnsi"/>
        </w:rPr>
        <w:t xml:space="preserve">  The AMTCE will issue a Call-Off Request indicating the scope and term of the request.</w:t>
      </w:r>
    </w:p>
    <w:p w14:paraId="40930868" w14:textId="2B95746B" w:rsidR="00154A5F" w:rsidRPr="0053046D" w:rsidRDefault="00154A5F" w:rsidP="00995DA2">
      <w:pPr>
        <w:spacing w:after="0"/>
        <w:jc w:val="both"/>
        <w:rPr>
          <w:rFonts w:asciiTheme="minorHAnsi" w:hAnsiTheme="minorHAnsi" w:cstheme="minorHAnsi"/>
        </w:rPr>
      </w:pPr>
      <w:r w:rsidRPr="0053046D">
        <w:rPr>
          <w:rFonts w:asciiTheme="minorHAnsi" w:hAnsiTheme="minorHAnsi" w:cstheme="minorHAnsi"/>
        </w:rPr>
        <w:t>In the case of multi-</w:t>
      </w:r>
      <w:r w:rsidR="00517198" w:rsidRPr="0053046D">
        <w:rPr>
          <w:rFonts w:asciiTheme="minorHAnsi" w:hAnsiTheme="minorHAnsi" w:cstheme="minorHAnsi"/>
        </w:rPr>
        <w:t>service providers per Lo</w:t>
      </w:r>
      <w:r w:rsidRPr="0053046D">
        <w:rPr>
          <w:rFonts w:asciiTheme="minorHAnsi" w:hAnsiTheme="minorHAnsi" w:cstheme="minorHAnsi"/>
        </w:rPr>
        <w:t>t</w:t>
      </w:r>
      <w:r w:rsidR="00517198" w:rsidRPr="0053046D">
        <w:rPr>
          <w:rFonts w:asciiTheme="minorHAnsi" w:hAnsiTheme="minorHAnsi" w:cstheme="minorHAnsi"/>
        </w:rPr>
        <w:t xml:space="preserve">, </w:t>
      </w:r>
      <w:r w:rsidRPr="0053046D">
        <w:rPr>
          <w:rFonts w:asciiTheme="minorHAnsi" w:hAnsiTheme="minorHAnsi" w:cstheme="minorHAnsi"/>
        </w:rPr>
        <w:t xml:space="preserve">contracts may be awarded as follows: </w:t>
      </w:r>
    </w:p>
    <w:p w14:paraId="63B64B68" w14:textId="06143432" w:rsidR="00154A5F" w:rsidRPr="0053046D" w:rsidRDefault="00154A5F" w:rsidP="00995DA2">
      <w:pPr>
        <w:numPr>
          <w:ilvl w:val="0"/>
          <w:numId w:val="2"/>
        </w:numPr>
        <w:spacing w:after="0"/>
        <w:contextualSpacing/>
        <w:jc w:val="both"/>
        <w:rPr>
          <w:rFonts w:asciiTheme="minorHAnsi" w:hAnsiTheme="minorHAnsi" w:cstheme="minorHAnsi"/>
        </w:rPr>
      </w:pPr>
      <w:r w:rsidRPr="0053046D">
        <w:rPr>
          <w:rFonts w:asciiTheme="minorHAnsi" w:hAnsiTheme="minorHAnsi" w:cstheme="minorHAnsi"/>
        </w:rPr>
        <w:t xml:space="preserve">Through invitation to a mini-tender competition of all the firms admitted to the </w:t>
      </w:r>
      <w:r w:rsidR="006B2FC7" w:rsidRPr="0053046D">
        <w:rPr>
          <w:rFonts w:asciiTheme="minorHAnsi" w:hAnsiTheme="minorHAnsi" w:cstheme="minorHAnsi"/>
        </w:rPr>
        <w:t>panel</w:t>
      </w:r>
      <w:r w:rsidRPr="0053046D">
        <w:rPr>
          <w:rFonts w:asciiTheme="minorHAnsi" w:hAnsiTheme="minorHAnsi" w:cstheme="minorHAnsi"/>
        </w:rPr>
        <w:t xml:space="preserve">.  On each occasion a Request for </w:t>
      </w:r>
      <w:r w:rsidR="003C6694" w:rsidRPr="0053046D">
        <w:rPr>
          <w:rFonts w:asciiTheme="minorHAnsi" w:hAnsiTheme="minorHAnsi" w:cstheme="minorHAnsi"/>
        </w:rPr>
        <w:t>Quotation (RFQ)</w:t>
      </w:r>
      <w:r w:rsidRPr="0053046D">
        <w:rPr>
          <w:rFonts w:asciiTheme="minorHAnsi" w:hAnsiTheme="minorHAnsi" w:cstheme="minorHAnsi"/>
        </w:rPr>
        <w:t xml:space="preserve"> will be issued detailing the scope of requirements, the award criteria and a closing date and time. </w:t>
      </w:r>
    </w:p>
    <w:p w14:paraId="5937A287" w14:textId="6DB59897" w:rsidR="003C6694" w:rsidRPr="0053046D" w:rsidRDefault="003C6694" w:rsidP="00995DA2">
      <w:pPr>
        <w:numPr>
          <w:ilvl w:val="0"/>
          <w:numId w:val="2"/>
        </w:numPr>
        <w:spacing w:after="0"/>
        <w:contextualSpacing/>
        <w:jc w:val="both"/>
        <w:rPr>
          <w:rFonts w:asciiTheme="minorHAnsi" w:hAnsiTheme="minorHAnsi" w:cstheme="minorHAnsi"/>
        </w:rPr>
      </w:pPr>
      <w:r w:rsidRPr="0053046D">
        <w:rPr>
          <w:rFonts w:asciiTheme="minorHAnsi" w:hAnsiTheme="minorHAnsi" w:cstheme="minorHAnsi"/>
        </w:rPr>
        <w:t>AMTCE will issue the RFQ by email to all panel members for the Lot.</w:t>
      </w:r>
    </w:p>
    <w:p w14:paraId="6AABD888" w14:textId="07B8CBD2" w:rsidR="003C6694" w:rsidRPr="0053046D" w:rsidRDefault="003C6694" w:rsidP="00995DA2">
      <w:pPr>
        <w:numPr>
          <w:ilvl w:val="0"/>
          <w:numId w:val="2"/>
        </w:numPr>
        <w:spacing w:after="0"/>
        <w:contextualSpacing/>
        <w:jc w:val="both"/>
        <w:rPr>
          <w:rFonts w:asciiTheme="minorHAnsi" w:hAnsiTheme="minorHAnsi" w:cstheme="minorHAnsi"/>
        </w:rPr>
      </w:pPr>
      <w:r w:rsidRPr="0053046D">
        <w:rPr>
          <w:rFonts w:asciiTheme="minorHAnsi" w:hAnsiTheme="minorHAnsi" w:cstheme="minorHAnsi"/>
        </w:rPr>
        <w:t>Responses will be required to be submitted in writing and following evaluation service providers will be notified in writing of the outcome.</w:t>
      </w:r>
    </w:p>
    <w:p w14:paraId="576FF075" w14:textId="037B9CBB" w:rsidR="003C6694" w:rsidRPr="0053046D" w:rsidRDefault="003C6694" w:rsidP="00995DA2">
      <w:pPr>
        <w:numPr>
          <w:ilvl w:val="0"/>
          <w:numId w:val="2"/>
        </w:numPr>
        <w:spacing w:after="0"/>
        <w:contextualSpacing/>
        <w:jc w:val="both"/>
        <w:rPr>
          <w:rFonts w:asciiTheme="minorHAnsi" w:hAnsiTheme="minorHAnsi" w:cstheme="minorHAnsi"/>
        </w:rPr>
      </w:pPr>
      <w:r w:rsidRPr="0053046D">
        <w:rPr>
          <w:rFonts w:asciiTheme="minorHAnsi" w:hAnsiTheme="minorHAnsi" w:cstheme="minorHAnsi"/>
        </w:rPr>
        <w:t>AMTCE shall not be responsible for any costs incurred by the Panel Member in the preparation of the response or any related site visits.</w:t>
      </w:r>
    </w:p>
    <w:p w14:paraId="70439927" w14:textId="77777777" w:rsidR="00266A56" w:rsidRPr="0053046D" w:rsidRDefault="00266A56" w:rsidP="00AE5F35">
      <w:pPr>
        <w:spacing w:after="0"/>
        <w:contextualSpacing/>
        <w:jc w:val="both"/>
        <w:rPr>
          <w:rFonts w:asciiTheme="minorHAnsi" w:hAnsiTheme="minorHAnsi" w:cstheme="minorHAnsi"/>
          <w:color w:val="FF0000"/>
        </w:rPr>
      </w:pPr>
    </w:p>
    <w:p w14:paraId="3F8248AA" w14:textId="77777777" w:rsidR="00517198" w:rsidRPr="0053046D" w:rsidRDefault="00517198" w:rsidP="00995DA2">
      <w:pPr>
        <w:spacing w:after="0"/>
        <w:rPr>
          <w:rFonts w:asciiTheme="minorHAnsi" w:hAnsiTheme="minorHAnsi" w:cstheme="minorHAnsi"/>
        </w:rPr>
      </w:pPr>
      <w:r w:rsidRPr="0053046D">
        <w:rPr>
          <w:rFonts w:asciiTheme="minorHAnsi" w:hAnsiTheme="minorHAnsi" w:cstheme="minorHAnsi"/>
        </w:rPr>
        <w:t>The criterion for the evaluation would be:</w:t>
      </w:r>
    </w:p>
    <w:tbl>
      <w:tblPr>
        <w:tblStyle w:val="PlainTable1"/>
        <w:tblW w:w="0" w:type="auto"/>
        <w:tblLook w:val="04A0" w:firstRow="1" w:lastRow="0" w:firstColumn="1" w:lastColumn="0" w:noHBand="0" w:noVBand="1"/>
      </w:tblPr>
      <w:tblGrid>
        <w:gridCol w:w="2689"/>
        <w:gridCol w:w="6327"/>
      </w:tblGrid>
      <w:tr w:rsidR="00517198" w:rsidRPr="0053046D" w14:paraId="5DF58734" w14:textId="77777777" w:rsidTr="009E6A8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042A75FB" w14:textId="77777777" w:rsidR="00517198" w:rsidRPr="0053046D" w:rsidRDefault="00517198" w:rsidP="00995DA2">
            <w:pPr>
              <w:rPr>
                <w:rFonts w:asciiTheme="minorHAnsi" w:hAnsiTheme="minorHAnsi" w:cstheme="minorHAnsi"/>
              </w:rPr>
            </w:pPr>
            <w:r w:rsidRPr="0053046D">
              <w:rPr>
                <w:rFonts w:asciiTheme="minorHAnsi" w:hAnsiTheme="minorHAnsi" w:cstheme="minorHAnsi"/>
              </w:rPr>
              <w:t>Course Title</w:t>
            </w:r>
          </w:p>
        </w:tc>
        <w:tc>
          <w:tcPr>
            <w:tcW w:w="6327" w:type="dxa"/>
          </w:tcPr>
          <w:p w14:paraId="6BFCD7F3" w14:textId="77777777" w:rsidR="00517198" w:rsidRPr="0053046D" w:rsidRDefault="00517198" w:rsidP="00995DA2">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rPr>
            </w:pPr>
          </w:p>
        </w:tc>
      </w:tr>
      <w:tr w:rsidR="00517198" w:rsidRPr="0053046D" w14:paraId="6D09F772" w14:textId="77777777" w:rsidTr="009E6A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2F50AE88" w14:textId="77777777" w:rsidR="00517198" w:rsidRPr="0053046D" w:rsidRDefault="00517198" w:rsidP="00995DA2">
            <w:pPr>
              <w:rPr>
                <w:rFonts w:asciiTheme="minorHAnsi" w:hAnsiTheme="minorHAnsi" w:cstheme="minorHAnsi"/>
              </w:rPr>
            </w:pPr>
            <w:r w:rsidRPr="0053046D">
              <w:rPr>
                <w:rFonts w:asciiTheme="minorHAnsi" w:hAnsiTheme="minorHAnsi" w:cstheme="minorHAnsi"/>
              </w:rPr>
              <w:t>Course Objective</w:t>
            </w:r>
          </w:p>
        </w:tc>
        <w:tc>
          <w:tcPr>
            <w:tcW w:w="6327" w:type="dxa"/>
          </w:tcPr>
          <w:p w14:paraId="45446CAD" w14:textId="77777777" w:rsidR="00517198" w:rsidRPr="0053046D" w:rsidRDefault="00517198" w:rsidP="00995DA2">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tc>
      </w:tr>
      <w:tr w:rsidR="00517198" w:rsidRPr="0053046D" w14:paraId="51D1CA9F" w14:textId="77777777" w:rsidTr="009E6A82">
        <w:tc>
          <w:tcPr>
            <w:cnfStyle w:val="001000000000" w:firstRow="0" w:lastRow="0" w:firstColumn="1" w:lastColumn="0" w:oddVBand="0" w:evenVBand="0" w:oddHBand="0" w:evenHBand="0" w:firstRowFirstColumn="0" w:firstRowLastColumn="0" w:lastRowFirstColumn="0" w:lastRowLastColumn="0"/>
            <w:tcW w:w="2689" w:type="dxa"/>
          </w:tcPr>
          <w:p w14:paraId="3266BF02" w14:textId="77777777" w:rsidR="00517198" w:rsidRPr="0053046D" w:rsidRDefault="00517198" w:rsidP="00995DA2">
            <w:pPr>
              <w:rPr>
                <w:rFonts w:asciiTheme="minorHAnsi" w:hAnsiTheme="minorHAnsi" w:cstheme="minorHAnsi"/>
              </w:rPr>
            </w:pPr>
            <w:r w:rsidRPr="0053046D">
              <w:rPr>
                <w:rFonts w:asciiTheme="minorHAnsi" w:hAnsiTheme="minorHAnsi" w:cstheme="minorHAnsi"/>
              </w:rPr>
              <w:t>Target Participants</w:t>
            </w:r>
          </w:p>
        </w:tc>
        <w:tc>
          <w:tcPr>
            <w:tcW w:w="6327" w:type="dxa"/>
          </w:tcPr>
          <w:p w14:paraId="2ABA8D77" w14:textId="77777777" w:rsidR="00517198" w:rsidRPr="0053046D" w:rsidRDefault="00517198" w:rsidP="00995DA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517198" w:rsidRPr="0053046D" w14:paraId="7B43B443" w14:textId="77777777" w:rsidTr="009E6A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78571F08" w14:textId="77777777" w:rsidR="00517198" w:rsidRPr="0053046D" w:rsidRDefault="00517198" w:rsidP="00995DA2">
            <w:pPr>
              <w:rPr>
                <w:rFonts w:asciiTheme="minorHAnsi" w:hAnsiTheme="minorHAnsi" w:cstheme="minorHAnsi"/>
              </w:rPr>
            </w:pPr>
            <w:r w:rsidRPr="0053046D">
              <w:rPr>
                <w:rFonts w:asciiTheme="minorHAnsi" w:hAnsiTheme="minorHAnsi" w:cstheme="minorHAnsi"/>
              </w:rPr>
              <w:t>Indicative Course Duration</w:t>
            </w:r>
          </w:p>
        </w:tc>
        <w:tc>
          <w:tcPr>
            <w:tcW w:w="6327" w:type="dxa"/>
          </w:tcPr>
          <w:p w14:paraId="414E7DFA" w14:textId="77777777" w:rsidR="00517198" w:rsidRPr="0053046D" w:rsidRDefault="00517198" w:rsidP="00995DA2">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tc>
      </w:tr>
      <w:tr w:rsidR="00517198" w:rsidRPr="0053046D" w14:paraId="2C66151F" w14:textId="77777777" w:rsidTr="009E6A82">
        <w:tc>
          <w:tcPr>
            <w:cnfStyle w:val="001000000000" w:firstRow="0" w:lastRow="0" w:firstColumn="1" w:lastColumn="0" w:oddVBand="0" w:evenVBand="0" w:oddHBand="0" w:evenHBand="0" w:firstRowFirstColumn="0" w:firstRowLastColumn="0" w:lastRowFirstColumn="0" w:lastRowLastColumn="0"/>
            <w:tcW w:w="2689" w:type="dxa"/>
          </w:tcPr>
          <w:p w14:paraId="6F676360" w14:textId="77777777" w:rsidR="00517198" w:rsidRPr="0053046D" w:rsidRDefault="00517198" w:rsidP="00995DA2">
            <w:pPr>
              <w:rPr>
                <w:rFonts w:asciiTheme="minorHAnsi" w:hAnsiTheme="minorHAnsi" w:cstheme="minorHAnsi"/>
              </w:rPr>
            </w:pPr>
            <w:r w:rsidRPr="0053046D">
              <w:rPr>
                <w:rFonts w:asciiTheme="minorHAnsi" w:hAnsiTheme="minorHAnsi" w:cstheme="minorHAnsi"/>
              </w:rPr>
              <w:t>Maximum Participants</w:t>
            </w:r>
          </w:p>
        </w:tc>
        <w:tc>
          <w:tcPr>
            <w:tcW w:w="6327" w:type="dxa"/>
          </w:tcPr>
          <w:p w14:paraId="6C5C4F96" w14:textId="77777777" w:rsidR="00517198" w:rsidRPr="0053046D" w:rsidRDefault="00517198" w:rsidP="00995DA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517198" w:rsidRPr="0053046D" w14:paraId="3E14D776" w14:textId="77777777" w:rsidTr="009E6A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634501D4" w14:textId="77777777" w:rsidR="00517198" w:rsidRPr="0053046D" w:rsidRDefault="00517198" w:rsidP="00995DA2">
            <w:pPr>
              <w:rPr>
                <w:rFonts w:asciiTheme="minorHAnsi" w:hAnsiTheme="minorHAnsi" w:cstheme="minorHAnsi"/>
              </w:rPr>
            </w:pPr>
            <w:r w:rsidRPr="0053046D">
              <w:rPr>
                <w:rFonts w:asciiTheme="minorHAnsi" w:hAnsiTheme="minorHAnsi" w:cstheme="minorHAnsi"/>
              </w:rPr>
              <w:t>Minimum Participants</w:t>
            </w:r>
          </w:p>
        </w:tc>
        <w:tc>
          <w:tcPr>
            <w:tcW w:w="6327" w:type="dxa"/>
          </w:tcPr>
          <w:p w14:paraId="69640B5D" w14:textId="77777777" w:rsidR="00517198" w:rsidRPr="0053046D" w:rsidRDefault="00517198" w:rsidP="00995DA2">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tc>
      </w:tr>
      <w:tr w:rsidR="00517198" w:rsidRPr="0053046D" w14:paraId="32382EE0" w14:textId="77777777" w:rsidTr="009E6A82">
        <w:tc>
          <w:tcPr>
            <w:cnfStyle w:val="001000000000" w:firstRow="0" w:lastRow="0" w:firstColumn="1" w:lastColumn="0" w:oddVBand="0" w:evenVBand="0" w:oddHBand="0" w:evenHBand="0" w:firstRowFirstColumn="0" w:firstRowLastColumn="0" w:lastRowFirstColumn="0" w:lastRowLastColumn="0"/>
            <w:tcW w:w="2689" w:type="dxa"/>
          </w:tcPr>
          <w:p w14:paraId="409A9A31" w14:textId="77777777" w:rsidR="00517198" w:rsidRPr="0053046D" w:rsidRDefault="00517198" w:rsidP="00995DA2">
            <w:pPr>
              <w:rPr>
                <w:rFonts w:asciiTheme="minorHAnsi" w:hAnsiTheme="minorHAnsi" w:cstheme="minorHAnsi"/>
              </w:rPr>
            </w:pPr>
            <w:r w:rsidRPr="0053046D">
              <w:rPr>
                <w:rFonts w:asciiTheme="minorHAnsi" w:hAnsiTheme="minorHAnsi" w:cstheme="minorHAnsi"/>
              </w:rPr>
              <w:t>Minimum Training Instructor Qualification</w:t>
            </w:r>
          </w:p>
        </w:tc>
        <w:tc>
          <w:tcPr>
            <w:tcW w:w="6327" w:type="dxa"/>
          </w:tcPr>
          <w:p w14:paraId="061A18DB" w14:textId="77777777" w:rsidR="00517198" w:rsidRPr="0053046D" w:rsidRDefault="00517198" w:rsidP="00995DA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517198" w:rsidRPr="0053046D" w14:paraId="0C093E75" w14:textId="77777777" w:rsidTr="009E6A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306B0C63" w14:textId="77777777" w:rsidR="00517198" w:rsidRPr="0053046D" w:rsidRDefault="00517198" w:rsidP="00995DA2">
            <w:pPr>
              <w:rPr>
                <w:rFonts w:asciiTheme="minorHAnsi" w:hAnsiTheme="minorHAnsi" w:cstheme="minorHAnsi"/>
              </w:rPr>
            </w:pPr>
            <w:r w:rsidRPr="0053046D">
              <w:rPr>
                <w:rFonts w:asciiTheme="minorHAnsi" w:hAnsiTheme="minorHAnsi" w:cstheme="minorHAnsi"/>
              </w:rPr>
              <w:t>Accreditation</w:t>
            </w:r>
          </w:p>
        </w:tc>
        <w:tc>
          <w:tcPr>
            <w:tcW w:w="6327" w:type="dxa"/>
          </w:tcPr>
          <w:p w14:paraId="15C6F09C" w14:textId="77777777" w:rsidR="00517198" w:rsidRPr="0053046D" w:rsidRDefault="00517198" w:rsidP="00995DA2">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tc>
      </w:tr>
      <w:tr w:rsidR="00517198" w:rsidRPr="0053046D" w14:paraId="484370EF" w14:textId="77777777" w:rsidTr="009E6A82">
        <w:tc>
          <w:tcPr>
            <w:cnfStyle w:val="001000000000" w:firstRow="0" w:lastRow="0" w:firstColumn="1" w:lastColumn="0" w:oddVBand="0" w:evenVBand="0" w:oddHBand="0" w:evenHBand="0" w:firstRowFirstColumn="0" w:firstRowLastColumn="0" w:lastRowFirstColumn="0" w:lastRowLastColumn="0"/>
            <w:tcW w:w="2689" w:type="dxa"/>
          </w:tcPr>
          <w:p w14:paraId="59ADC14E" w14:textId="5ABB8D23" w:rsidR="00517198" w:rsidRPr="0053046D" w:rsidRDefault="00517198" w:rsidP="00995DA2">
            <w:pPr>
              <w:rPr>
                <w:rFonts w:asciiTheme="minorHAnsi" w:hAnsiTheme="minorHAnsi" w:cstheme="minorHAnsi"/>
              </w:rPr>
            </w:pPr>
            <w:r w:rsidRPr="0053046D">
              <w:rPr>
                <w:rFonts w:asciiTheme="minorHAnsi" w:hAnsiTheme="minorHAnsi" w:cstheme="minorHAnsi"/>
              </w:rPr>
              <w:t>Ultimate Cost</w:t>
            </w:r>
          </w:p>
        </w:tc>
        <w:tc>
          <w:tcPr>
            <w:tcW w:w="6327" w:type="dxa"/>
          </w:tcPr>
          <w:p w14:paraId="79DDAD04" w14:textId="77777777" w:rsidR="00517198" w:rsidRPr="0053046D" w:rsidRDefault="00517198" w:rsidP="00995DA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bl>
    <w:p w14:paraId="5E504BAD" w14:textId="77777777" w:rsidR="00517198" w:rsidRPr="0053046D" w:rsidRDefault="00517198" w:rsidP="00995DA2">
      <w:pPr>
        <w:spacing w:after="0"/>
        <w:rPr>
          <w:rFonts w:asciiTheme="minorHAnsi" w:hAnsiTheme="minorHAnsi" w:cstheme="minorHAnsi"/>
        </w:rPr>
      </w:pPr>
    </w:p>
    <w:p w14:paraId="22EC9E1B" w14:textId="4DC37BC8" w:rsidR="00076D38" w:rsidRPr="0053046D" w:rsidRDefault="00517198" w:rsidP="00995DA2">
      <w:pPr>
        <w:spacing w:after="0" w:line="240" w:lineRule="auto"/>
        <w:rPr>
          <w:rFonts w:asciiTheme="minorHAnsi" w:hAnsiTheme="minorHAnsi" w:cstheme="minorHAnsi"/>
        </w:rPr>
      </w:pPr>
      <w:r w:rsidRPr="0053046D">
        <w:rPr>
          <w:rFonts w:asciiTheme="minorHAnsi" w:hAnsiTheme="minorHAnsi" w:cstheme="minorHAnsi"/>
        </w:rPr>
        <w:t xml:space="preserve">Qualifying for a panel does not constitute an award of a contract nor does it indicate that any contract will be awarded. </w:t>
      </w:r>
    </w:p>
    <w:p w14:paraId="3CBC35A8" w14:textId="77777777" w:rsidR="00076D38" w:rsidRPr="0053046D" w:rsidRDefault="00076D38" w:rsidP="00995DA2">
      <w:pPr>
        <w:spacing w:after="0" w:line="240" w:lineRule="auto"/>
        <w:rPr>
          <w:rFonts w:asciiTheme="minorHAnsi" w:hAnsiTheme="minorHAnsi" w:cstheme="minorHAnsi"/>
        </w:rPr>
      </w:pPr>
    </w:p>
    <w:p w14:paraId="06B51D41" w14:textId="23B7453D" w:rsidR="00517198" w:rsidRPr="0053046D" w:rsidRDefault="00517198" w:rsidP="00995DA2">
      <w:pPr>
        <w:pStyle w:val="Heading2"/>
        <w:spacing w:before="0" w:after="0"/>
        <w:rPr>
          <w:rFonts w:asciiTheme="minorHAnsi" w:hAnsiTheme="minorHAnsi" w:cstheme="minorHAnsi"/>
        </w:rPr>
      </w:pPr>
      <w:bookmarkStart w:id="25" w:name="_Toc99707451"/>
      <w:bookmarkStart w:id="26" w:name="_Toc216261822"/>
      <w:r w:rsidRPr="0053046D">
        <w:rPr>
          <w:rFonts w:asciiTheme="minorHAnsi" w:hAnsiTheme="minorHAnsi" w:cstheme="minorHAnsi"/>
        </w:rPr>
        <w:t>Use of the Panel</w:t>
      </w:r>
      <w:bookmarkEnd w:id="25"/>
      <w:bookmarkEnd w:id="26"/>
    </w:p>
    <w:p w14:paraId="2D8CD848" w14:textId="42FF4D1B" w:rsidR="00517198" w:rsidRPr="0053046D" w:rsidRDefault="00517198" w:rsidP="00995DA2">
      <w:pPr>
        <w:spacing w:after="0"/>
        <w:jc w:val="both"/>
        <w:rPr>
          <w:rFonts w:asciiTheme="minorHAnsi" w:eastAsia="Times New Roman" w:hAnsiTheme="minorHAnsi" w:cstheme="minorHAnsi"/>
          <w:szCs w:val="24"/>
        </w:rPr>
      </w:pPr>
      <w:r w:rsidRPr="0053046D">
        <w:rPr>
          <w:rFonts w:asciiTheme="minorHAnsi" w:eastAsia="Times New Roman" w:hAnsiTheme="minorHAnsi" w:cstheme="minorHAnsi"/>
          <w:szCs w:val="24"/>
        </w:rPr>
        <w:t>The Contracting Authority will use this panel as and when requirements within its scope arise.</w:t>
      </w:r>
      <w:r w:rsidR="000864A3" w:rsidRPr="0053046D">
        <w:rPr>
          <w:rFonts w:asciiTheme="minorHAnsi" w:eastAsia="Times New Roman" w:hAnsiTheme="minorHAnsi" w:cstheme="minorHAnsi"/>
          <w:szCs w:val="24"/>
        </w:rPr>
        <w:t xml:space="preserve">  </w:t>
      </w:r>
      <w:r w:rsidRPr="0053046D">
        <w:rPr>
          <w:rFonts w:asciiTheme="minorHAnsi" w:eastAsia="Times New Roman" w:hAnsiTheme="minorHAnsi" w:cstheme="minorHAnsi"/>
          <w:szCs w:val="24"/>
        </w:rPr>
        <w:t xml:space="preserve">However, there is no obligation upon the Contracting Authority to make use of this panel. </w:t>
      </w:r>
    </w:p>
    <w:p w14:paraId="2919557E" w14:textId="77777777" w:rsidR="00076D38" w:rsidRPr="0053046D" w:rsidRDefault="00076D38" w:rsidP="00995DA2">
      <w:pPr>
        <w:spacing w:after="0"/>
        <w:jc w:val="both"/>
        <w:rPr>
          <w:rFonts w:asciiTheme="minorHAnsi" w:eastAsia="Times New Roman" w:hAnsiTheme="minorHAnsi" w:cstheme="minorHAnsi"/>
          <w:szCs w:val="24"/>
        </w:rPr>
      </w:pPr>
    </w:p>
    <w:p w14:paraId="3D2E8B6D" w14:textId="77777777" w:rsidR="00AE4919" w:rsidRPr="0053046D" w:rsidRDefault="00AE4919" w:rsidP="00995DA2">
      <w:pPr>
        <w:pStyle w:val="Heading2"/>
        <w:spacing w:before="0" w:after="0"/>
        <w:rPr>
          <w:rFonts w:asciiTheme="minorHAnsi" w:hAnsiTheme="minorHAnsi" w:cstheme="minorHAnsi"/>
        </w:rPr>
      </w:pPr>
      <w:bookmarkStart w:id="27" w:name="_Toc53760948"/>
      <w:bookmarkStart w:id="28" w:name="_Toc216261823"/>
      <w:r w:rsidRPr="0053046D">
        <w:rPr>
          <w:rFonts w:asciiTheme="minorHAnsi" w:hAnsiTheme="minorHAnsi" w:cstheme="minorHAnsi"/>
        </w:rPr>
        <w:t>GDPR Requirements</w:t>
      </w:r>
      <w:bookmarkEnd w:id="27"/>
      <w:bookmarkEnd w:id="28"/>
    </w:p>
    <w:p w14:paraId="3DA7A393" w14:textId="29A5DF77" w:rsidR="00AE4919" w:rsidRPr="0053046D" w:rsidRDefault="00AE4919" w:rsidP="00995DA2">
      <w:pPr>
        <w:spacing w:after="0" w:line="319" w:lineRule="auto"/>
        <w:contextualSpacing/>
        <w:jc w:val="both"/>
        <w:rPr>
          <w:rFonts w:asciiTheme="minorHAnsi" w:hAnsiTheme="minorHAnsi" w:cstheme="minorHAnsi"/>
        </w:rPr>
      </w:pPr>
      <w:r w:rsidRPr="0053046D">
        <w:rPr>
          <w:rFonts w:asciiTheme="minorHAnsi" w:hAnsiTheme="minorHAnsi" w:cstheme="minorHAnsi"/>
        </w:rPr>
        <w:t xml:space="preserve">The successful </w:t>
      </w:r>
      <w:r w:rsidR="00381CC8" w:rsidRPr="0053046D">
        <w:rPr>
          <w:rFonts w:asciiTheme="minorHAnsi" w:hAnsiTheme="minorHAnsi" w:cstheme="minorHAnsi"/>
        </w:rPr>
        <w:t>Applicant</w:t>
      </w:r>
      <w:r w:rsidRPr="0053046D">
        <w:rPr>
          <w:rFonts w:asciiTheme="minorHAnsi" w:hAnsiTheme="minorHAnsi" w:cstheme="minorHAnsi"/>
        </w:rPr>
        <w:t xml:space="preserve"> must have in place adequate and relevant procedures in respect of physical constraints and IT systems, to ensure that information held by the successful </w:t>
      </w:r>
      <w:r w:rsidR="00381CC8" w:rsidRPr="0053046D">
        <w:rPr>
          <w:rFonts w:asciiTheme="minorHAnsi" w:hAnsiTheme="minorHAnsi" w:cstheme="minorHAnsi"/>
        </w:rPr>
        <w:t>Applicant</w:t>
      </w:r>
      <w:r w:rsidRPr="0053046D">
        <w:rPr>
          <w:rFonts w:asciiTheme="minorHAnsi" w:hAnsiTheme="minorHAnsi" w:cstheme="minorHAnsi"/>
        </w:rPr>
        <w:t xml:space="preserve"> regarding services and information provided by the centre are inaccessible to non-authorised persons.  The data protection systems must be up to date and fully compliant with Data Protection Acts of 2018 and any subsequent legislative amendments or updates. </w:t>
      </w:r>
    </w:p>
    <w:p w14:paraId="691893BD" w14:textId="77777777" w:rsidR="00076D38" w:rsidRPr="0053046D" w:rsidRDefault="00076D38" w:rsidP="00AE5F35">
      <w:pPr>
        <w:spacing w:after="0"/>
        <w:contextualSpacing/>
        <w:jc w:val="both"/>
        <w:rPr>
          <w:rFonts w:asciiTheme="minorHAnsi" w:hAnsiTheme="minorHAnsi" w:cstheme="minorHAnsi"/>
        </w:rPr>
      </w:pPr>
    </w:p>
    <w:p w14:paraId="4FA718A7" w14:textId="77777777" w:rsidR="00154A5F" w:rsidRPr="0053046D" w:rsidRDefault="00154A5F" w:rsidP="00995DA2">
      <w:pPr>
        <w:pStyle w:val="Heading2"/>
        <w:spacing w:before="0" w:after="0"/>
        <w:rPr>
          <w:rFonts w:asciiTheme="minorHAnsi" w:hAnsiTheme="minorHAnsi" w:cstheme="minorHAnsi"/>
        </w:rPr>
      </w:pPr>
      <w:bookmarkStart w:id="29" w:name="_Toc491242332"/>
      <w:bookmarkStart w:id="30" w:name="_Toc216261824"/>
      <w:r w:rsidRPr="0053046D">
        <w:rPr>
          <w:rFonts w:asciiTheme="minorHAnsi" w:hAnsiTheme="minorHAnsi" w:cstheme="minorHAnsi"/>
        </w:rPr>
        <w:t>Review of Performance</w:t>
      </w:r>
      <w:bookmarkEnd w:id="29"/>
      <w:bookmarkEnd w:id="30"/>
    </w:p>
    <w:p w14:paraId="69795474" w14:textId="0B845FEF" w:rsidR="00154A5F" w:rsidRPr="0053046D" w:rsidRDefault="00154A5F" w:rsidP="00995DA2">
      <w:pPr>
        <w:spacing w:after="0"/>
        <w:jc w:val="both"/>
        <w:rPr>
          <w:rFonts w:asciiTheme="minorHAnsi" w:hAnsiTheme="minorHAnsi" w:cstheme="minorHAnsi"/>
        </w:rPr>
      </w:pPr>
      <w:r w:rsidRPr="0053046D">
        <w:rPr>
          <w:rFonts w:asciiTheme="minorHAnsi" w:hAnsiTheme="minorHAnsi" w:cstheme="minorHAnsi"/>
          <w:color w:val="000000"/>
        </w:rPr>
        <w:t xml:space="preserve">Supplier performance will be continually monitored over the term of the </w:t>
      </w:r>
      <w:r w:rsidR="000864A3" w:rsidRPr="0053046D">
        <w:rPr>
          <w:rFonts w:asciiTheme="minorHAnsi" w:hAnsiTheme="minorHAnsi" w:cstheme="minorHAnsi"/>
          <w:color w:val="000000"/>
        </w:rPr>
        <w:t>panel</w:t>
      </w:r>
      <w:r w:rsidR="00BE008D" w:rsidRPr="0053046D">
        <w:rPr>
          <w:rFonts w:asciiTheme="minorHAnsi" w:hAnsiTheme="minorHAnsi" w:cstheme="minorHAnsi"/>
          <w:color w:val="000000"/>
        </w:rPr>
        <w:t xml:space="preserve"> with successful tenderers</w:t>
      </w:r>
      <w:r w:rsidRPr="0053046D">
        <w:rPr>
          <w:rFonts w:asciiTheme="minorHAnsi" w:hAnsiTheme="minorHAnsi" w:cstheme="minorHAnsi"/>
          <w:color w:val="000000"/>
        </w:rPr>
        <w:t xml:space="preserve">. </w:t>
      </w:r>
      <w:r w:rsidRPr="0053046D">
        <w:rPr>
          <w:rFonts w:asciiTheme="minorHAnsi" w:hAnsiTheme="minorHAnsi" w:cstheme="minorHAnsi"/>
        </w:rPr>
        <w:t xml:space="preserve">The format will be agreed between the Contracting Authority and the </w:t>
      </w:r>
      <w:r w:rsidR="00BE008D" w:rsidRPr="0053046D">
        <w:rPr>
          <w:rFonts w:asciiTheme="minorHAnsi" w:hAnsiTheme="minorHAnsi" w:cstheme="minorHAnsi"/>
        </w:rPr>
        <w:t>successful tenderers.</w:t>
      </w:r>
    </w:p>
    <w:p w14:paraId="6B086308" w14:textId="77777777" w:rsidR="00076D38" w:rsidRPr="0053046D" w:rsidRDefault="00076D38" w:rsidP="00995DA2">
      <w:pPr>
        <w:spacing w:after="0"/>
        <w:jc w:val="both"/>
        <w:rPr>
          <w:rFonts w:asciiTheme="minorHAnsi" w:hAnsiTheme="minorHAnsi" w:cstheme="minorHAnsi"/>
          <w:color w:val="FF0000"/>
        </w:rPr>
      </w:pPr>
    </w:p>
    <w:p w14:paraId="6EA9E5E4" w14:textId="77777777" w:rsidR="00154A5F" w:rsidRPr="0053046D" w:rsidRDefault="00154A5F" w:rsidP="00995DA2">
      <w:pPr>
        <w:spacing w:after="0"/>
        <w:jc w:val="both"/>
        <w:rPr>
          <w:rFonts w:asciiTheme="minorHAnsi" w:hAnsiTheme="minorHAnsi" w:cstheme="minorHAnsi"/>
          <w:color w:val="000000"/>
        </w:rPr>
      </w:pPr>
      <w:r w:rsidRPr="0053046D">
        <w:rPr>
          <w:rFonts w:asciiTheme="minorHAnsi" w:hAnsiTheme="minorHAnsi" w:cstheme="minorHAnsi"/>
        </w:rPr>
        <w:t>Cost competitiveness, quality of service and turnaround time will be the main criteria for measuring performance.</w:t>
      </w:r>
      <w:r w:rsidRPr="0053046D">
        <w:rPr>
          <w:rFonts w:asciiTheme="minorHAnsi" w:hAnsiTheme="minorHAnsi" w:cstheme="minorHAnsi"/>
          <w:color w:val="000000"/>
        </w:rPr>
        <w:t xml:space="preserve"> </w:t>
      </w:r>
    </w:p>
    <w:p w14:paraId="62F7F6F0" w14:textId="77777777" w:rsidR="00076D38" w:rsidRPr="0053046D" w:rsidRDefault="00076D38" w:rsidP="00995DA2">
      <w:pPr>
        <w:spacing w:after="0"/>
        <w:jc w:val="both"/>
        <w:rPr>
          <w:rFonts w:asciiTheme="minorHAnsi" w:hAnsiTheme="minorHAnsi" w:cstheme="minorHAnsi"/>
          <w:color w:val="000000"/>
        </w:rPr>
      </w:pPr>
    </w:p>
    <w:p w14:paraId="06E5506C" w14:textId="7060FBFC" w:rsidR="00154A5F" w:rsidRPr="0053046D" w:rsidRDefault="00154A5F" w:rsidP="00995DA2">
      <w:pPr>
        <w:spacing w:after="0"/>
        <w:jc w:val="both"/>
        <w:rPr>
          <w:rFonts w:asciiTheme="minorHAnsi" w:hAnsiTheme="minorHAnsi" w:cstheme="minorHAnsi"/>
        </w:rPr>
      </w:pPr>
      <w:r w:rsidRPr="0053046D">
        <w:rPr>
          <w:rFonts w:asciiTheme="minorHAnsi" w:hAnsiTheme="minorHAnsi" w:cstheme="minorHAnsi"/>
        </w:rPr>
        <w:t xml:space="preserve">The precise KPIs for performance monitoring will be agreed with the </w:t>
      </w:r>
      <w:r w:rsidR="000864A3" w:rsidRPr="0053046D">
        <w:rPr>
          <w:rFonts w:asciiTheme="minorHAnsi" w:hAnsiTheme="minorHAnsi" w:cstheme="minorHAnsi"/>
        </w:rPr>
        <w:t>panel</w:t>
      </w:r>
      <w:r w:rsidRPr="0053046D">
        <w:rPr>
          <w:rFonts w:asciiTheme="minorHAnsi" w:hAnsiTheme="minorHAnsi" w:cstheme="minorHAnsi"/>
        </w:rPr>
        <w:t xml:space="preserve"> members.   It is expected that the successful </w:t>
      </w:r>
      <w:r w:rsidR="00381CC8" w:rsidRPr="0053046D">
        <w:rPr>
          <w:rFonts w:asciiTheme="minorHAnsi" w:hAnsiTheme="minorHAnsi" w:cstheme="minorHAnsi"/>
        </w:rPr>
        <w:t>Applicant</w:t>
      </w:r>
      <w:r w:rsidRPr="0053046D">
        <w:rPr>
          <w:rFonts w:asciiTheme="minorHAnsi" w:hAnsiTheme="minorHAnsi" w:cstheme="minorHAnsi"/>
        </w:rPr>
        <w:t xml:space="preserve">(s) will take a proactive role in monitoring performance with a view to making appropriate recommendations where necessary for continuous improvement. </w:t>
      </w:r>
    </w:p>
    <w:p w14:paraId="0D3D0D44" w14:textId="77777777" w:rsidR="00076D38" w:rsidRPr="0053046D" w:rsidRDefault="00076D38" w:rsidP="00995DA2">
      <w:pPr>
        <w:spacing w:after="0"/>
        <w:jc w:val="both"/>
        <w:rPr>
          <w:rFonts w:asciiTheme="minorHAnsi" w:hAnsiTheme="minorHAnsi" w:cstheme="minorHAnsi"/>
        </w:rPr>
      </w:pPr>
    </w:p>
    <w:p w14:paraId="0AFC1AB3" w14:textId="77777777" w:rsidR="00154A5F" w:rsidRPr="0053046D" w:rsidRDefault="00154A5F" w:rsidP="00995DA2">
      <w:pPr>
        <w:pStyle w:val="Heading2"/>
        <w:spacing w:before="0" w:after="0"/>
        <w:rPr>
          <w:rFonts w:asciiTheme="minorHAnsi" w:hAnsiTheme="minorHAnsi" w:cstheme="minorHAnsi"/>
        </w:rPr>
      </w:pPr>
      <w:bookmarkStart w:id="31" w:name="_Toc491242333"/>
      <w:bookmarkStart w:id="32" w:name="_Toc216261825"/>
      <w:r w:rsidRPr="0053046D">
        <w:rPr>
          <w:rFonts w:asciiTheme="minorHAnsi" w:hAnsiTheme="minorHAnsi" w:cstheme="minorHAnsi"/>
        </w:rPr>
        <w:t>Account Management</w:t>
      </w:r>
      <w:bookmarkEnd w:id="31"/>
      <w:bookmarkEnd w:id="32"/>
    </w:p>
    <w:p w14:paraId="0498FAB8" w14:textId="0F7A6E30" w:rsidR="00154A5F" w:rsidRPr="0053046D" w:rsidRDefault="00154A5F" w:rsidP="00995DA2">
      <w:pPr>
        <w:pStyle w:val="Heading3"/>
        <w:spacing w:before="0" w:after="0"/>
        <w:rPr>
          <w:rFonts w:asciiTheme="minorHAnsi" w:hAnsiTheme="minorHAnsi" w:cstheme="minorHAnsi"/>
        </w:rPr>
      </w:pPr>
      <w:bookmarkStart w:id="33" w:name="_Toc491242334"/>
      <w:bookmarkStart w:id="34" w:name="_Toc216261826"/>
      <w:r w:rsidRPr="0053046D">
        <w:rPr>
          <w:rFonts w:asciiTheme="minorHAnsi" w:hAnsiTheme="minorHAnsi" w:cstheme="minorHAnsi"/>
        </w:rPr>
        <w:t>Account Manager</w:t>
      </w:r>
      <w:bookmarkEnd w:id="33"/>
      <w:bookmarkEnd w:id="34"/>
    </w:p>
    <w:p w14:paraId="7BD70AB7" w14:textId="53AFDA2C" w:rsidR="00154A5F" w:rsidRPr="0053046D" w:rsidRDefault="00154A5F" w:rsidP="00995DA2">
      <w:pPr>
        <w:spacing w:after="0"/>
        <w:ind w:right="84"/>
        <w:jc w:val="both"/>
        <w:rPr>
          <w:rFonts w:asciiTheme="minorHAnsi" w:hAnsiTheme="minorHAnsi" w:cstheme="minorHAnsi"/>
        </w:rPr>
      </w:pPr>
      <w:r w:rsidRPr="0053046D">
        <w:rPr>
          <w:rFonts w:asciiTheme="minorHAnsi" w:hAnsiTheme="minorHAnsi" w:cstheme="minorHAnsi"/>
          <w:color w:val="000000"/>
        </w:rPr>
        <w:t xml:space="preserve">The Contracting Authority requires </w:t>
      </w:r>
      <w:r w:rsidR="00381CC8" w:rsidRPr="0053046D">
        <w:rPr>
          <w:rFonts w:asciiTheme="minorHAnsi" w:hAnsiTheme="minorHAnsi" w:cstheme="minorHAnsi"/>
          <w:color w:val="000000"/>
        </w:rPr>
        <w:t>Applicant</w:t>
      </w:r>
      <w:r w:rsidRPr="0053046D">
        <w:rPr>
          <w:rFonts w:asciiTheme="minorHAnsi" w:hAnsiTheme="minorHAnsi" w:cstheme="minorHAnsi"/>
          <w:color w:val="000000"/>
        </w:rPr>
        <w:t xml:space="preserve">s to nominate a dedicated account manager who will act as the main point of contact for the duration of the contract.  This person shall have the authority to deal with all matters in relation to the contract and be responsible for the satisfactory delivery of the services required.  </w:t>
      </w:r>
      <w:r w:rsidRPr="0053046D">
        <w:rPr>
          <w:rFonts w:asciiTheme="minorHAnsi" w:hAnsiTheme="minorHAnsi" w:cstheme="minorHAnsi"/>
        </w:rPr>
        <w:t>The duties of the account manager will include the following:</w:t>
      </w:r>
    </w:p>
    <w:p w14:paraId="03C31AF0" w14:textId="40751C2B" w:rsidR="00154A5F" w:rsidRPr="0053046D" w:rsidRDefault="00154A5F" w:rsidP="00995DA2">
      <w:pPr>
        <w:widowControl/>
        <w:numPr>
          <w:ilvl w:val="0"/>
          <w:numId w:val="4"/>
        </w:numPr>
        <w:tabs>
          <w:tab w:val="clear" w:pos="1762"/>
          <w:tab w:val="num" w:pos="1418"/>
        </w:tabs>
        <w:spacing w:after="0" w:line="240" w:lineRule="auto"/>
        <w:ind w:left="1418" w:hanging="709"/>
        <w:jc w:val="both"/>
        <w:rPr>
          <w:rFonts w:asciiTheme="minorHAnsi" w:eastAsia="Times New Roman" w:hAnsiTheme="minorHAnsi" w:cstheme="minorHAnsi"/>
          <w:lang w:eastAsia="en-GB"/>
        </w:rPr>
      </w:pPr>
      <w:r w:rsidRPr="0053046D">
        <w:rPr>
          <w:rFonts w:asciiTheme="minorHAnsi" w:eastAsia="Times New Roman" w:hAnsiTheme="minorHAnsi" w:cstheme="minorHAnsi"/>
          <w:lang w:eastAsia="en-GB"/>
        </w:rPr>
        <w:t xml:space="preserve">Overall responsibility for a good working relationship with the Contracting </w:t>
      </w:r>
      <w:r w:rsidR="00B00265" w:rsidRPr="0053046D">
        <w:rPr>
          <w:rFonts w:asciiTheme="minorHAnsi" w:eastAsia="Times New Roman" w:hAnsiTheme="minorHAnsi" w:cstheme="minorHAnsi"/>
          <w:lang w:eastAsia="en-GB"/>
        </w:rPr>
        <w:t>Authority.</w:t>
      </w:r>
    </w:p>
    <w:p w14:paraId="6EED1C36" w14:textId="419FF589" w:rsidR="00154A5F" w:rsidRPr="0053046D" w:rsidRDefault="00154A5F" w:rsidP="00995DA2">
      <w:pPr>
        <w:widowControl/>
        <w:numPr>
          <w:ilvl w:val="0"/>
          <w:numId w:val="4"/>
        </w:numPr>
        <w:tabs>
          <w:tab w:val="clear" w:pos="1762"/>
          <w:tab w:val="num" w:pos="1418"/>
        </w:tabs>
        <w:spacing w:after="0" w:line="240" w:lineRule="auto"/>
        <w:ind w:left="1418" w:hanging="709"/>
        <w:jc w:val="both"/>
        <w:rPr>
          <w:rFonts w:asciiTheme="minorHAnsi" w:eastAsia="Times New Roman" w:hAnsiTheme="minorHAnsi" w:cstheme="minorHAnsi"/>
          <w:lang w:eastAsia="en-GB"/>
        </w:rPr>
      </w:pPr>
      <w:r w:rsidRPr="0053046D">
        <w:rPr>
          <w:rFonts w:asciiTheme="minorHAnsi" w:eastAsia="Times New Roman" w:hAnsiTheme="minorHAnsi" w:cstheme="minorHAnsi"/>
          <w:lang w:eastAsia="en-GB"/>
        </w:rPr>
        <w:t xml:space="preserve">Meet as and when required to review the relationship and examine </w:t>
      </w:r>
      <w:r w:rsidR="00B00265" w:rsidRPr="0053046D">
        <w:rPr>
          <w:rFonts w:asciiTheme="minorHAnsi" w:eastAsia="Times New Roman" w:hAnsiTheme="minorHAnsi" w:cstheme="minorHAnsi"/>
          <w:lang w:eastAsia="en-GB"/>
        </w:rPr>
        <w:t>performance.</w:t>
      </w:r>
    </w:p>
    <w:p w14:paraId="19603835" w14:textId="51B8C826" w:rsidR="00154A5F" w:rsidRPr="0053046D" w:rsidRDefault="00154A5F" w:rsidP="00995DA2">
      <w:pPr>
        <w:widowControl/>
        <w:numPr>
          <w:ilvl w:val="0"/>
          <w:numId w:val="4"/>
        </w:numPr>
        <w:tabs>
          <w:tab w:val="clear" w:pos="1762"/>
          <w:tab w:val="num" w:pos="1418"/>
        </w:tabs>
        <w:spacing w:after="0" w:line="240" w:lineRule="auto"/>
        <w:ind w:left="1418" w:hanging="709"/>
        <w:jc w:val="both"/>
        <w:rPr>
          <w:rFonts w:asciiTheme="minorHAnsi" w:eastAsia="Times New Roman" w:hAnsiTheme="minorHAnsi" w:cstheme="minorHAnsi"/>
          <w:lang w:eastAsia="en-GB"/>
        </w:rPr>
      </w:pPr>
      <w:r w:rsidRPr="0053046D">
        <w:rPr>
          <w:rFonts w:asciiTheme="minorHAnsi" w:eastAsia="Times New Roman" w:hAnsiTheme="minorHAnsi" w:cstheme="minorHAnsi"/>
          <w:lang w:eastAsia="en-GB"/>
        </w:rPr>
        <w:t xml:space="preserve">Deal with disputes, complaints or concerns that cannot be adequately </w:t>
      </w:r>
      <w:r w:rsidR="00B00265" w:rsidRPr="0053046D">
        <w:rPr>
          <w:rFonts w:asciiTheme="minorHAnsi" w:eastAsia="Times New Roman" w:hAnsiTheme="minorHAnsi" w:cstheme="minorHAnsi"/>
          <w:lang w:eastAsia="en-GB"/>
        </w:rPr>
        <w:t>resolved.</w:t>
      </w:r>
      <w:r w:rsidRPr="0053046D">
        <w:rPr>
          <w:rFonts w:asciiTheme="minorHAnsi" w:eastAsia="Times New Roman" w:hAnsiTheme="minorHAnsi" w:cstheme="minorHAnsi"/>
          <w:lang w:eastAsia="en-GB"/>
        </w:rPr>
        <w:t xml:space="preserve"> </w:t>
      </w:r>
    </w:p>
    <w:p w14:paraId="1B591502" w14:textId="7FBCAD0C" w:rsidR="00154A5F" w:rsidRPr="0053046D" w:rsidRDefault="00154A5F" w:rsidP="00995DA2">
      <w:pPr>
        <w:widowControl/>
        <w:numPr>
          <w:ilvl w:val="0"/>
          <w:numId w:val="4"/>
        </w:numPr>
        <w:tabs>
          <w:tab w:val="clear" w:pos="1762"/>
          <w:tab w:val="num" w:pos="1418"/>
        </w:tabs>
        <w:spacing w:after="0" w:line="240" w:lineRule="auto"/>
        <w:ind w:left="1418" w:hanging="709"/>
        <w:jc w:val="both"/>
        <w:rPr>
          <w:rFonts w:asciiTheme="minorHAnsi" w:eastAsia="Times New Roman" w:hAnsiTheme="minorHAnsi" w:cstheme="minorHAnsi"/>
          <w:lang w:eastAsia="en-GB"/>
        </w:rPr>
      </w:pPr>
      <w:r w:rsidRPr="0053046D">
        <w:rPr>
          <w:rFonts w:asciiTheme="minorHAnsi" w:eastAsia="Times New Roman" w:hAnsiTheme="minorHAnsi" w:cstheme="minorHAnsi"/>
          <w:lang w:eastAsia="en-GB"/>
        </w:rPr>
        <w:t xml:space="preserve">Regularly give and receive both formal and informal feedback on the relationship, workloads, processes, areas and suggestions for improvement and cost </w:t>
      </w:r>
      <w:r w:rsidR="00B00265" w:rsidRPr="0053046D">
        <w:rPr>
          <w:rFonts w:asciiTheme="minorHAnsi" w:eastAsia="Times New Roman" w:hAnsiTheme="minorHAnsi" w:cstheme="minorHAnsi"/>
          <w:lang w:eastAsia="en-GB"/>
        </w:rPr>
        <w:t>savings.</w:t>
      </w:r>
    </w:p>
    <w:p w14:paraId="4387B9B4" w14:textId="77777777" w:rsidR="00154A5F" w:rsidRDefault="00154A5F" w:rsidP="00995DA2">
      <w:pPr>
        <w:widowControl/>
        <w:numPr>
          <w:ilvl w:val="0"/>
          <w:numId w:val="4"/>
        </w:numPr>
        <w:tabs>
          <w:tab w:val="clear" w:pos="1762"/>
          <w:tab w:val="num" w:pos="1418"/>
        </w:tabs>
        <w:spacing w:after="0" w:line="240" w:lineRule="auto"/>
        <w:ind w:left="1418" w:hanging="709"/>
        <w:jc w:val="both"/>
        <w:rPr>
          <w:rFonts w:asciiTheme="minorHAnsi" w:eastAsia="Times New Roman" w:hAnsiTheme="minorHAnsi" w:cstheme="minorHAnsi"/>
          <w:lang w:eastAsia="en-GB"/>
        </w:rPr>
      </w:pPr>
      <w:r w:rsidRPr="0053046D">
        <w:rPr>
          <w:rFonts w:asciiTheme="minorHAnsi" w:eastAsia="Times New Roman" w:hAnsiTheme="minorHAnsi" w:cstheme="minorHAnsi"/>
          <w:lang w:eastAsia="en-GB"/>
        </w:rPr>
        <w:t>Proactively discuss with the Contracting Authority ways of improving efficiency regarding service delivery in general.</w:t>
      </w:r>
    </w:p>
    <w:p w14:paraId="53B64B42" w14:textId="77777777" w:rsidR="00AE5F35" w:rsidRPr="0053046D" w:rsidRDefault="00AE5F35" w:rsidP="00AE5F35">
      <w:pPr>
        <w:widowControl w:val="0"/>
        <w:autoSpaceDE w:val="0"/>
        <w:autoSpaceDN w:val="0"/>
        <w:adjustRightInd w:val="0"/>
        <w:spacing w:after="0" w:line="240" w:lineRule="auto"/>
        <w:jc w:val="both"/>
        <w:rPr>
          <w:rFonts w:asciiTheme="minorHAnsi" w:eastAsia="Times New Roman" w:hAnsiTheme="minorHAnsi" w:cstheme="minorHAnsi"/>
          <w:lang w:eastAsia="en-GB"/>
        </w:rPr>
      </w:pPr>
    </w:p>
    <w:p w14:paraId="48EC0F46" w14:textId="57BD0845" w:rsidR="00154A5F" w:rsidRDefault="00154A5F" w:rsidP="00995DA2">
      <w:pPr>
        <w:spacing w:after="0"/>
        <w:jc w:val="both"/>
        <w:rPr>
          <w:rFonts w:asciiTheme="minorHAnsi" w:hAnsiTheme="minorHAnsi" w:cstheme="minorHAnsi"/>
          <w:b/>
          <w:bCs/>
          <w:szCs w:val="23"/>
        </w:rPr>
      </w:pPr>
      <w:r w:rsidRPr="0053046D">
        <w:rPr>
          <w:rFonts w:asciiTheme="minorHAnsi" w:hAnsiTheme="minorHAnsi" w:cstheme="minorHAnsi"/>
          <w:b/>
          <w:bCs/>
          <w:szCs w:val="23"/>
        </w:rPr>
        <w:t xml:space="preserve">NOTE: </w:t>
      </w:r>
      <w:r w:rsidR="00381CC8" w:rsidRPr="0053046D">
        <w:rPr>
          <w:rFonts w:asciiTheme="minorHAnsi" w:hAnsiTheme="minorHAnsi" w:cstheme="minorHAnsi"/>
          <w:b/>
          <w:bCs/>
          <w:szCs w:val="23"/>
        </w:rPr>
        <w:t>Applicant</w:t>
      </w:r>
      <w:r w:rsidRPr="0053046D">
        <w:rPr>
          <w:rFonts w:asciiTheme="minorHAnsi" w:hAnsiTheme="minorHAnsi" w:cstheme="minorHAnsi"/>
          <w:b/>
          <w:bCs/>
          <w:szCs w:val="23"/>
        </w:rPr>
        <w:t>s will note that account management activities will be non-billable (</w:t>
      </w:r>
      <w:r w:rsidR="00B00265" w:rsidRPr="0053046D">
        <w:rPr>
          <w:rFonts w:asciiTheme="minorHAnsi" w:hAnsiTheme="minorHAnsi" w:cstheme="minorHAnsi"/>
          <w:b/>
          <w:bCs/>
          <w:szCs w:val="23"/>
        </w:rPr>
        <w:t>i.e.,</w:t>
      </w:r>
      <w:r w:rsidRPr="0053046D">
        <w:rPr>
          <w:rFonts w:asciiTheme="minorHAnsi" w:hAnsiTheme="minorHAnsi" w:cstheme="minorHAnsi"/>
          <w:b/>
          <w:bCs/>
          <w:szCs w:val="23"/>
        </w:rPr>
        <w:t xml:space="preserve"> </w:t>
      </w:r>
      <w:r w:rsidRPr="0053046D">
        <w:rPr>
          <w:rFonts w:asciiTheme="minorHAnsi" w:hAnsiTheme="minorHAnsi" w:cstheme="minorHAnsi"/>
          <w:b/>
        </w:rPr>
        <w:t>the Contracting Authority</w:t>
      </w:r>
      <w:r w:rsidRPr="0053046D">
        <w:rPr>
          <w:rFonts w:asciiTheme="minorHAnsi" w:hAnsiTheme="minorHAnsi" w:cstheme="minorHAnsi"/>
          <w:b/>
          <w:bCs/>
          <w:szCs w:val="23"/>
        </w:rPr>
        <w:t xml:space="preserve"> will not pay separately for account management activities). </w:t>
      </w:r>
      <w:r w:rsidRPr="0053046D">
        <w:rPr>
          <w:rFonts w:asciiTheme="minorHAnsi" w:hAnsiTheme="minorHAnsi" w:cstheme="minorHAnsi"/>
          <w:b/>
        </w:rPr>
        <w:t>The Contracting Authority</w:t>
      </w:r>
      <w:r w:rsidRPr="0053046D">
        <w:rPr>
          <w:rFonts w:asciiTheme="minorHAnsi" w:hAnsiTheme="minorHAnsi" w:cstheme="minorHAnsi"/>
          <w:b/>
          <w:bCs/>
          <w:szCs w:val="23"/>
        </w:rPr>
        <w:t xml:space="preserve"> will nominate authorised staff to liaise with the successful </w:t>
      </w:r>
      <w:r w:rsidR="006B2FC7" w:rsidRPr="0053046D">
        <w:rPr>
          <w:rFonts w:asciiTheme="minorHAnsi" w:hAnsiTheme="minorHAnsi" w:cstheme="minorHAnsi"/>
          <w:b/>
          <w:bCs/>
          <w:szCs w:val="23"/>
        </w:rPr>
        <w:t>Panel</w:t>
      </w:r>
      <w:r w:rsidRPr="0053046D">
        <w:rPr>
          <w:rFonts w:asciiTheme="minorHAnsi" w:hAnsiTheme="minorHAnsi" w:cstheme="minorHAnsi"/>
          <w:b/>
          <w:bCs/>
          <w:szCs w:val="23"/>
        </w:rPr>
        <w:t xml:space="preserve"> Members and delegate as required.</w:t>
      </w:r>
    </w:p>
    <w:p w14:paraId="2C7FFA20" w14:textId="77777777" w:rsidR="00AE5F35" w:rsidRPr="0053046D" w:rsidRDefault="00AE5F35" w:rsidP="00995DA2">
      <w:pPr>
        <w:spacing w:after="0"/>
        <w:jc w:val="both"/>
        <w:rPr>
          <w:rFonts w:asciiTheme="minorHAnsi" w:hAnsiTheme="minorHAnsi" w:cstheme="minorHAnsi"/>
          <w:b/>
          <w:bCs/>
          <w:szCs w:val="23"/>
        </w:rPr>
      </w:pPr>
    </w:p>
    <w:p w14:paraId="2312C4F3" w14:textId="62D66586" w:rsidR="00154A5F" w:rsidRPr="0053046D" w:rsidRDefault="00154A5F" w:rsidP="00995DA2">
      <w:pPr>
        <w:pStyle w:val="Heading3"/>
        <w:spacing w:before="0" w:after="0"/>
        <w:rPr>
          <w:rFonts w:asciiTheme="minorHAnsi" w:hAnsiTheme="minorHAnsi" w:cstheme="minorHAnsi"/>
        </w:rPr>
      </w:pPr>
      <w:bookmarkStart w:id="35" w:name="_Toc491242335"/>
      <w:bookmarkStart w:id="36" w:name="_Toc216261827"/>
      <w:r w:rsidRPr="0053046D">
        <w:rPr>
          <w:rFonts w:asciiTheme="minorHAnsi" w:hAnsiTheme="minorHAnsi" w:cstheme="minorHAnsi"/>
        </w:rPr>
        <w:t>Replacement Personnel</w:t>
      </w:r>
      <w:bookmarkEnd w:id="35"/>
      <w:bookmarkEnd w:id="36"/>
    </w:p>
    <w:p w14:paraId="037CB71C" w14:textId="0D9F540C" w:rsidR="00076D38" w:rsidRDefault="00154A5F" w:rsidP="00995DA2">
      <w:pPr>
        <w:spacing w:after="0"/>
        <w:jc w:val="both"/>
        <w:rPr>
          <w:rFonts w:asciiTheme="minorHAnsi" w:hAnsiTheme="minorHAnsi" w:cstheme="minorHAnsi"/>
          <w:bCs/>
        </w:rPr>
      </w:pPr>
      <w:r w:rsidRPr="0053046D">
        <w:rPr>
          <w:rFonts w:asciiTheme="minorHAnsi" w:hAnsiTheme="minorHAnsi" w:cstheme="minorHAnsi"/>
        </w:rPr>
        <w:t>Notification must be sent in writing as soon as possible to the Contracting Authority on any proposed change of nominated personnel, such change to be subject to the written approval of the Contracting Authority.  Replacement personnel must be of equal or better standing than the personnel originally nominated in terms of qualifications and experience.</w:t>
      </w:r>
      <w:r w:rsidRPr="0053046D">
        <w:rPr>
          <w:rFonts w:asciiTheme="minorHAnsi" w:hAnsiTheme="minorHAnsi" w:cstheme="minorHAnsi"/>
          <w:bCs/>
        </w:rPr>
        <w:t xml:space="preserve"> </w:t>
      </w:r>
    </w:p>
    <w:p w14:paraId="00386BBC" w14:textId="77777777" w:rsidR="00AE5F35" w:rsidRPr="00FE05BB" w:rsidRDefault="00AE5F35" w:rsidP="00995DA2">
      <w:pPr>
        <w:spacing w:after="0"/>
        <w:jc w:val="both"/>
        <w:rPr>
          <w:rFonts w:asciiTheme="minorHAnsi" w:hAnsiTheme="minorHAnsi" w:cstheme="minorHAnsi"/>
          <w:bCs/>
        </w:rPr>
      </w:pPr>
    </w:p>
    <w:p w14:paraId="6BDDEFCF" w14:textId="61BC7896" w:rsidR="00154A5F" w:rsidRPr="0053046D" w:rsidRDefault="00154A5F" w:rsidP="00995DA2">
      <w:pPr>
        <w:pStyle w:val="Heading3"/>
        <w:spacing w:before="0" w:after="0"/>
        <w:rPr>
          <w:rFonts w:asciiTheme="minorHAnsi" w:hAnsiTheme="minorHAnsi" w:cstheme="minorHAnsi"/>
          <w:i/>
        </w:rPr>
      </w:pPr>
      <w:bookmarkStart w:id="37" w:name="_Toc491242336"/>
      <w:bookmarkStart w:id="38" w:name="_Toc216261828"/>
      <w:r w:rsidRPr="0053046D">
        <w:rPr>
          <w:rFonts w:asciiTheme="minorHAnsi" w:hAnsiTheme="minorHAnsi" w:cstheme="minorHAnsi"/>
        </w:rPr>
        <w:t>Invoicing</w:t>
      </w:r>
      <w:bookmarkEnd w:id="37"/>
      <w:bookmarkEnd w:id="38"/>
      <w:r w:rsidRPr="0053046D">
        <w:rPr>
          <w:rFonts w:asciiTheme="minorHAnsi" w:hAnsiTheme="minorHAnsi" w:cstheme="minorHAnsi"/>
        </w:rPr>
        <w:t xml:space="preserve"> </w:t>
      </w:r>
    </w:p>
    <w:p w14:paraId="3C45D88D" w14:textId="043D195C" w:rsidR="00154A5F" w:rsidRPr="0053046D" w:rsidRDefault="00154A5F" w:rsidP="00995DA2">
      <w:pPr>
        <w:spacing w:after="0"/>
        <w:jc w:val="both"/>
        <w:rPr>
          <w:rFonts w:asciiTheme="minorHAnsi" w:hAnsiTheme="minorHAnsi" w:cstheme="minorHAnsi"/>
          <w:color w:val="000000"/>
        </w:rPr>
      </w:pPr>
      <w:r w:rsidRPr="0053046D">
        <w:rPr>
          <w:rFonts w:asciiTheme="minorHAnsi" w:hAnsiTheme="minorHAnsi" w:cstheme="minorHAnsi"/>
          <w:color w:val="000000"/>
        </w:rPr>
        <w:t xml:space="preserve">Invoices shall be submitted by the successful </w:t>
      </w:r>
      <w:r w:rsidR="00381CC8" w:rsidRPr="0053046D">
        <w:rPr>
          <w:rFonts w:asciiTheme="minorHAnsi" w:hAnsiTheme="minorHAnsi" w:cstheme="minorHAnsi"/>
          <w:color w:val="000000"/>
        </w:rPr>
        <w:t>Applicant</w:t>
      </w:r>
      <w:r w:rsidRPr="0053046D">
        <w:rPr>
          <w:rFonts w:asciiTheme="minorHAnsi" w:hAnsiTheme="minorHAnsi" w:cstheme="minorHAnsi"/>
          <w:color w:val="000000"/>
        </w:rPr>
        <w:t xml:space="preserve"> </w:t>
      </w:r>
      <w:proofErr w:type="gramStart"/>
      <w:r w:rsidRPr="0053046D">
        <w:rPr>
          <w:rFonts w:asciiTheme="minorHAnsi" w:hAnsiTheme="minorHAnsi" w:cstheme="minorHAnsi"/>
          <w:color w:val="000000"/>
        </w:rPr>
        <w:t>on a monthly basis</w:t>
      </w:r>
      <w:proofErr w:type="gramEnd"/>
      <w:r w:rsidRPr="0053046D">
        <w:rPr>
          <w:rFonts w:asciiTheme="minorHAnsi" w:hAnsiTheme="minorHAnsi" w:cstheme="minorHAnsi"/>
          <w:color w:val="000000"/>
        </w:rPr>
        <w:t xml:space="preserve"> for all costs incurred in the preceding month.   All official invoices must quote a Contracting Authority purchase order number.  All invoices which do not quote the relevant order number(s) will be returned to the supplier. </w:t>
      </w:r>
      <w:r w:rsidR="000864A3" w:rsidRPr="0053046D">
        <w:rPr>
          <w:rFonts w:asciiTheme="minorHAnsi" w:hAnsiTheme="minorHAnsi" w:cstheme="minorHAnsi"/>
          <w:color w:val="000000"/>
        </w:rPr>
        <w:t xml:space="preserve"> LMETB will only pay on completion of services.</w:t>
      </w:r>
    </w:p>
    <w:p w14:paraId="54B4DC69" w14:textId="77777777" w:rsidR="00076D38" w:rsidRPr="0053046D" w:rsidRDefault="00076D38" w:rsidP="00995DA2">
      <w:pPr>
        <w:spacing w:after="0"/>
        <w:jc w:val="both"/>
        <w:rPr>
          <w:rFonts w:asciiTheme="minorHAnsi" w:hAnsiTheme="minorHAnsi" w:cstheme="minorHAnsi"/>
          <w:color w:val="000000"/>
        </w:rPr>
      </w:pPr>
    </w:p>
    <w:p w14:paraId="0E8B9D86" w14:textId="31CC61A1" w:rsidR="00154A5F" w:rsidRPr="0053046D" w:rsidRDefault="00154A5F" w:rsidP="00995DA2">
      <w:pPr>
        <w:pStyle w:val="Heading2"/>
        <w:spacing w:before="0" w:after="0"/>
        <w:rPr>
          <w:rFonts w:asciiTheme="minorHAnsi" w:hAnsiTheme="minorHAnsi" w:cstheme="minorHAnsi"/>
        </w:rPr>
      </w:pPr>
      <w:bookmarkStart w:id="39" w:name="_Toc487122910"/>
      <w:bookmarkStart w:id="40" w:name="_Toc487122993"/>
      <w:bookmarkStart w:id="41" w:name="_Toc487123075"/>
      <w:bookmarkStart w:id="42" w:name="_Toc487123154"/>
      <w:bookmarkStart w:id="43" w:name="_Toc487123234"/>
      <w:bookmarkStart w:id="44" w:name="_Toc486843193"/>
      <w:bookmarkStart w:id="45" w:name="_Toc491242338"/>
      <w:bookmarkStart w:id="46" w:name="_Toc216261829"/>
      <w:bookmarkEnd w:id="39"/>
      <w:bookmarkEnd w:id="40"/>
      <w:bookmarkEnd w:id="41"/>
      <w:bookmarkEnd w:id="42"/>
      <w:bookmarkEnd w:id="43"/>
      <w:bookmarkEnd w:id="44"/>
      <w:r w:rsidRPr="0053046D">
        <w:rPr>
          <w:rFonts w:asciiTheme="minorHAnsi" w:hAnsiTheme="minorHAnsi" w:cstheme="minorHAnsi"/>
        </w:rPr>
        <w:t xml:space="preserve">Right to Tender outside </w:t>
      </w:r>
      <w:bookmarkEnd w:id="45"/>
      <w:r w:rsidR="00132077" w:rsidRPr="0053046D">
        <w:rPr>
          <w:rFonts w:asciiTheme="minorHAnsi" w:hAnsiTheme="minorHAnsi" w:cstheme="minorHAnsi"/>
        </w:rPr>
        <w:t>the Panel</w:t>
      </w:r>
      <w:bookmarkEnd w:id="46"/>
      <w:r w:rsidRPr="0053046D">
        <w:rPr>
          <w:rFonts w:asciiTheme="minorHAnsi" w:hAnsiTheme="minorHAnsi" w:cstheme="minorHAnsi"/>
        </w:rPr>
        <w:t xml:space="preserve"> </w:t>
      </w:r>
    </w:p>
    <w:p w14:paraId="1D26D0DC" w14:textId="5CB9664D" w:rsidR="00154A5F" w:rsidRPr="0053046D" w:rsidRDefault="00154A5F" w:rsidP="00995DA2">
      <w:pPr>
        <w:spacing w:after="0"/>
        <w:jc w:val="both"/>
        <w:rPr>
          <w:rFonts w:asciiTheme="minorHAnsi" w:hAnsiTheme="minorHAnsi" w:cstheme="minorHAnsi"/>
        </w:rPr>
      </w:pPr>
      <w:r w:rsidRPr="0053046D">
        <w:rPr>
          <w:rFonts w:asciiTheme="minorHAnsi" w:hAnsiTheme="minorHAnsi" w:cstheme="minorHAnsi"/>
          <w:color w:val="000000"/>
        </w:rPr>
        <w:t xml:space="preserve">The Contracting Authority </w:t>
      </w:r>
      <w:r w:rsidRPr="0053046D">
        <w:rPr>
          <w:rFonts w:asciiTheme="minorHAnsi" w:hAnsiTheme="minorHAnsi" w:cstheme="minorHAnsi"/>
        </w:rPr>
        <w:t>intends to use the</w:t>
      </w:r>
      <w:r w:rsidR="000864A3" w:rsidRPr="0053046D">
        <w:rPr>
          <w:rFonts w:asciiTheme="minorHAnsi" w:hAnsiTheme="minorHAnsi" w:cstheme="minorHAnsi"/>
        </w:rPr>
        <w:t xml:space="preserve"> panel</w:t>
      </w:r>
      <w:r w:rsidRPr="0053046D">
        <w:rPr>
          <w:rFonts w:asciiTheme="minorHAnsi" w:hAnsiTheme="minorHAnsi" w:cstheme="minorHAnsi"/>
        </w:rPr>
        <w:t xml:space="preserve"> for the procurement of requirements falling within its scope during the specified period; however, it reserves the right to go outside the </w:t>
      </w:r>
      <w:r w:rsidR="000864A3" w:rsidRPr="0053046D">
        <w:rPr>
          <w:rFonts w:asciiTheme="minorHAnsi" w:hAnsiTheme="minorHAnsi" w:cstheme="minorHAnsi"/>
        </w:rPr>
        <w:t>panel</w:t>
      </w:r>
      <w:r w:rsidRPr="0053046D">
        <w:rPr>
          <w:rFonts w:asciiTheme="minorHAnsi" w:hAnsiTheme="minorHAnsi" w:cstheme="minorHAnsi"/>
        </w:rPr>
        <w:t xml:space="preserve"> for the procurement of any requirement without reference to the </w:t>
      </w:r>
      <w:r w:rsidR="000864A3" w:rsidRPr="0053046D">
        <w:rPr>
          <w:rFonts w:asciiTheme="minorHAnsi" w:hAnsiTheme="minorHAnsi" w:cstheme="minorHAnsi"/>
        </w:rPr>
        <w:t xml:space="preserve">panel </w:t>
      </w:r>
      <w:r w:rsidRPr="0053046D">
        <w:rPr>
          <w:rFonts w:asciiTheme="minorHAnsi" w:hAnsiTheme="minorHAnsi" w:cstheme="minorHAnsi"/>
        </w:rPr>
        <w:t xml:space="preserve">members. Admission to a </w:t>
      </w:r>
      <w:r w:rsidR="000864A3" w:rsidRPr="0053046D">
        <w:rPr>
          <w:rFonts w:asciiTheme="minorHAnsi" w:hAnsiTheme="minorHAnsi" w:cstheme="minorHAnsi"/>
        </w:rPr>
        <w:t>panel</w:t>
      </w:r>
      <w:r w:rsidRPr="0053046D">
        <w:rPr>
          <w:rFonts w:asciiTheme="minorHAnsi" w:hAnsiTheme="minorHAnsi" w:cstheme="minorHAnsi"/>
        </w:rPr>
        <w:t xml:space="preserve"> does not guarantee the award of any contract to any economic operator, nor does it give the members the right to be consulted in respect of, or tender for, any contract.</w:t>
      </w:r>
    </w:p>
    <w:p w14:paraId="75273DB8" w14:textId="23135E7E" w:rsidR="00154A5F" w:rsidRPr="0053046D" w:rsidRDefault="00154A5F" w:rsidP="00995DA2">
      <w:pPr>
        <w:spacing w:after="0"/>
        <w:jc w:val="both"/>
        <w:rPr>
          <w:rFonts w:asciiTheme="minorHAnsi" w:hAnsiTheme="minorHAnsi" w:cstheme="minorHAnsi"/>
        </w:rPr>
      </w:pPr>
      <w:r w:rsidRPr="0053046D">
        <w:rPr>
          <w:rFonts w:asciiTheme="minorHAnsi" w:hAnsiTheme="minorHAnsi" w:cstheme="minorHAnsi"/>
        </w:rPr>
        <w:t xml:space="preserve">Admission to the </w:t>
      </w:r>
      <w:r w:rsidR="000864A3" w:rsidRPr="0053046D">
        <w:rPr>
          <w:rFonts w:asciiTheme="minorHAnsi" w:hAnsiTheme="minorHAnsi" w:cstheme="minorHAnsi"/>
        </w:rPr>
        <w:t>panel</w:t>
      </w:r>
      <w:r w:rsidRPr="0053046D">
        <w:rPr>
          <w:rFonts w:asciiTheme="minorHAnsi" w:hAnsiTheme="minorHAnsi" w:cstheme="minorHAnsi"/>
        </w:rPr>
        <w:t xml:space="preserve"> will be conditional upon acceptance of </w:t>
      </w:r>
      <w:r w:rsidRPr="0053046D">
        <w:rPr>
          <w:rFonts w:asciiTheme="minorHAnsi" w:hAnsiTheme="minorHAnsi" w:cstheme="minorHAnsi"/>
          <w:color w:val="000000"/>
        </w:rPr>
        <w:t>the Contracting Authority</w:t>
      </w:r>
      <w:r w:rsidRPr="0053046D">
        <w:rPr>
          <w:rFonts w:asciiTheme="minorHAnsi" w:hAnsiTheme="minorHAnsi" w:cstheme="minorHAnsi"/>
        </w:rPr>
        <w:t xml:space="preserve">’s </w:t>
      </w:r>
      <w:r w:rsidR="0041594A" w:rsidRPr="0053046D">
        <w:rPr>
          <w:rFonts w:asciiTheme="minorHAnsi" w:hAnsiTheme="minorHAnsi" w:cstheme="minorHAnsi"/>
        </w:rPr>
        <w:t xml:space="preserve">terms </w:t>
      </w:r>
      <w:r w:rsidRPr="0053046D">
        <w:rPr>
          <w:rFonts w:asciiTheme="minorHAnsi" w:hAnsiTheme="minorHAnsi" w:cstheme="minorHAnsi"/>
        </w:rPr>
        <w:t xml:space="preserve">and conditions (Appendix </w:t>
      </w:r>
      <w:r w:rsidR="00132077" w:rsidRPr="0053046D">
        <w:rPr>
          <w:rFonts w:asciiTheme="minorHAnsi" w:hAnsiTheme="minorHAnsi" w:cstheme="minorHAnsi"/>
        </w:rPr>
        <w:t>2</w:t>
      </w:r>
      <w:r w:rsidRPr="0053046D">
        <w:rPr>
          <w:rFonts w:asciiTheme="minorHAnsi" w:hAnsiTheme="minorHAnsi" w:cstheme="minorHAnsi"/>
        </w:rPr>
        <w:t>).</w:t>
      </w:r>
    </w:p>
    <w:p w14:paraId="2D9E4281" w14:textId="77777777" w:rsidR="00076D38" w:rsidRPr="0053046D" w:rsidRDefault="00076D38" w:rsidP="00995DA2">
      <w:pPr>
        <w:spacing w:after="0"/>
        <w:jc w:val="both"/>
        <w:rPr>
          <w:rFonts w:asciiTheme="minorHAnsi" w:hAnsiTheme="minorHAnsi" w:cstheme="minorHAnsi"/>
        </w:rPr>
      </w:pPr>
    </w:p>
    <w:p w14:paraId="7D77A5B7" w14:textId="3702A0BC" w:rsidR="00154A5F" w:rsidRPr="0053046D" w:rsidRDefault="00381CC8" w:rsidP="00995DA2">
      <w:pPr>
        <w:spacing w:after="0"/>
        <w:jc w:val="both"/>
        <w:rPr>
          <w:rFonts w:asciiTheme="minorHAnsi" w:hAnsiTheme="minorHAnsi" w:cstheme="minorHAnsi"/>
          <w:b/>
          <w:bCs/>
        </w:rPr>
      </w:pPr>
      <w:r w:rsidRPr="0053046D">
        <w:rPr>
          <w:rFonts w:asciiTheme="minorHAnsi" w:hAnsiTheme="minorHAnsi" w:cstheme="minorHAnsi"/>
          <w:b/>
          <w:bCs/>
        </w:rPr>
        <w:t>Applicant</w:t>
      </w:r>
      <w:r w:rsidR="00154A5F" w:rsidRPr="0053046D">
        <w:rPr>
          <w:rFonts w:asciiTheme="minorHAnsi" w:hAnsiTheme="minorHAnsi" w:cstheme="minorHAnsi"/>
          <w:b/>
          <w:bCs/>
        </w:rPr>
        <w:t>s are required to review these terms and conditions and indicate their acceptance thereof as part of their tender submission. Any reservation about these terms should be submitted as a query in accordance with the procedure described in Appendix 1 Section (b) of this document.</w:t>
      </w:r>
    </w:p>
    <w:p w14:paraId="5D63FDB5" w14:textId="77777777" w:rsidR="00076D38" w:rsidRPr="0053046D" w:rsidRDefault="00076D38" w:rsidP="00995DA2">
      <w:pPr>
        <w:spacing w:after="0"/>
        <w:jc w:val="both"/>
        <w:rPr>
          <w:rFonts w:asciiTheme="minorHAnsi" w:hAnsiTheme="minorHAnsi" w:cstheme="minorHAnsi"/>
          <w:b/>
          <w:bCs/>
        </w:rPr>
      </w:pPr>
    </w:p>
    <w:p w14:paraId="721D50A4" w14:textId="32A0A055" w:rsidR="00154A5F" w:rsidRPr="0053046D" w:rsidRDefault="00154A5F" w:rsidP="00995DA2">
      <w:pPr>
        <w:pStyle w:val="Heading2"/>
        <w:spacing w:before="0" w:after="0"/>
        <w:rPr>
          <w:rFonts w:asciiTheme="minorHAnsi" w:hAnsiTheme="minorHAnsi" w:cstheme="minorHAnsi"/>
        </w:rPr>
      </w:pPr>
      <w:bookmarkStart w:id="47" w:name="_Toc491242339"/>
      <w:bookmarkStart w:id="48" w:name="_Toc216261830"/>
      <w:bookmarkStart w:id="49" w:name="_Hlk490555739"/>
      <w:r w:rsidRPr="0053046D">
        <w:rPr>
          <w:rFonts w:asciiTheme="minorHAnsi" w:hAnsiTheme="minorHAnsi" w:cstheme="minorHAnsi"/>
        </w:rPr>
        <w:t>Changes</w:t>
      </w:r>
      <w:bookmarkEnd w:id="47"/>
      <w:bookmarkEnd w:id="48"/>
      <w:r w:rsidRPr="0053046D">
        <w:rPr>
          <w:rFonts w:asciiTheme="minorHAnsi" w:hAnsiTheme="minorHAnsi" w:cstheme="minorHAnsi"/>
        </w:rPr>
        <w:t xml:space="preserve"> </w:t>
      </w:r>
    </w:p>
    <w:p w14:paraId="69ABAAD2" w14:textId="63B77000" w:rsidR="00154A5F" w:rsidRPr="0053046D" w:rsidRDefault="00154A5F" w:rsidP="00995DA2">
      <w:pPr>
        <w:spacing w:after="0"/>
        <w:jc w:val="both"/>
        <w:rPr>
          <w:rFonts w:asciiTheme="minorHAnsi" w:hAnsiTheme="minorHAnsi" w:cstheme="minorHAnsi"/>
        </w:rPr>
      </w:pPr>
      <w:r w:rsidRPr="0053046D">
        <w:rPr>
          <w:rFonts w:asciiTheme="minorHAnsi" w:hAnsiTheme="minorHAnsi" w:cstheme="minorHAnsi"/>
        </w:rPr>
        <w:t xml:space="preserve">It shall be the responsibility of the </w:t>
      </w:r>
      <w:r w:rsidR="00381CC8" w:rsidRPr="0053046D">
        <w:rPr>
          <w:rFonts w:asciiTheme="minorHAnsi" w:hAnsiTheme="minorHAnsi" w:cstheme="minorHAnsi"/>
        </w:rPr>
        <w:t>Applicant</w:t>
      </w:r>
      <w:r w:rsidRPr="0053046D">
        <w:rPr>
          <w:rFonts w:asciiTheme="minorHAnsi" w:hAnsiTheme="minorHAnsi" w:cstheme="minorHAnsi"/>
        </w:rPr>
        <w:t xml:space="preserve"> (in the event of success) to </w:t>
      </w:r>
      <w:r w:rsidR="00B00265" w:rsidRPr="0053046D">
        <w:rPr>
          <w:rFonts w:asciiTheme="minorHAnsi" w:hAnsiTheme="minorHAnsi" w:cstheme="minorHAnsi"/>
        </w:rPr>
        <w:t>fulfil</w:t>
      </w:r>
      <w:r w:rsidRPr="0053046D">
        <w:rPr>
          <w:rFonts w:asciiTheme="minorHAnsi" w:hAnsiTheme="minorHAnsi" w:cstheme="minorHAnsi"/>
        </w:rPr>
        <w:t xml:space="preserve"> the obligations under the </w:t>
      </w:r>
      <w:r w:rsidR="00132077" w:rsidRPr="0053046D">
        <w:rPr>
          <w:rFonts w:asciiTheme="minorHAnsi" w:hAnsiTheme="minorHAnsi" w:cstheme="minorHAnsi"/>
        </w:rPr>
        <w:t xml:space="preserve">Panel, </w:t>
      </w:r>
      <w:r w:rsidRPr="0053046D">
        <w:rPr>
          <w:rFonts w:asciiTheme="minorHAnsi" w:hAnsiTheme="minorHAnsi" w:cstheme="minorHAnsi"/>
        </w:rPr>
        <w:t xml:space="preserve">notwithstanding any changes in circulars, laws, regulations, taxation, </w:t>
      </w:r>
      <w:r w:rsidR="00C3218C" w:rsidRPr="0053046D">
        <w:rPr>
          <w:rFonts w:asciiTheme="minorHAnsi" w:hAnsiTheme="minorHAnsi" w:cstheme="minorHAnsi"/>
        </w:rPr>
        <w:t>duties,</w:t>
      </w:r>
      <w:r w:rsidRPr="0053046D">
        <w:rPr>
          <w:rFonts w:asciiTheme="minorHAnsi" w:hAnsiTheme="minorHAnsi" w:cstheme="minorHAnsi"/>
        </w:rPr>
        <w:t xml:space="preserve"> or other factors which might arise following the withdrawal of the United Kingdom from membership of the EU.</w:t>
      </w:r>
    </w:p>
    <w:p w14:paraId="36C93B34" w14:textId="77777777" w:rsidR="009E6A82" w:rsidRPr="0053046D" w:rsidRDefault="009E6A82" w:rsidP="00995DA2">
      <w:pPr>
        <w:spacing w:after="0"/>
        <w:jc w:val="both"/>
        <w:rPr>
          <w:rFonts w:asciiTheme="minorHAnsi" w:hAnsiTheme="minorHAnsi" w:cstheme="minorHAnsi"/>
        </w:rPr>
      </w:pPr>
    </w:p>
    <w:p w14:paraId="7E033EE6" w14:textId="77777777" w:rsidR="00995DA2" w:rsidRPr="0053046D" w:rsidRDefault="00995DA2" w:rsidP="00995DA2">
      <w:pPr>
        <w:spacing w:after="0"/>
        <w:jc w:val="both"/>
        <w:rPr>
          <w:rFonts w:asciiTheme="minorHAnsi" w:hAnsiTheme="minorHAnsi" w:cstheme="minorHAnsi"/>
        </w:rPr>
      </w:pPr>
    </w:p>
    <w:p w14:paraId="38F6F93B" w14:textId="77777777" w:rsidR="00927B6D" w:rsidRDefault="00927B6D" w:rsidP="00995DA2">
      <w:pPr>
        <w:spacing w:after="0"/>
        <w:jc w:val="both"/>
        <w:rPr>
          <w:rFonts w:asciiTheme="minorHAnsi" w:hAnsiTheme="minorHAnsi" w:cstheme="minorHAnsi"/>
        </w:rPr>
      </w:pPr>
    </w:p>
    <w:p w14:paraId="026A2CAE" w14:textId="77777777" w:rsidR="00927B6D" w:rsidRDefault="00927B6D" w:rsidP="00995DA2">
      <w:pPr>
        <w:spacing w:after="0"/>
        <w:jc w:val="both"/>
        <w:rPr>
          <w:rFonts w:asciiTheme="minorHAnsi" w:hAnsiTheme="minorHAnsi" w:cstheme="minorHAnsi"/>
        </w:rPr>
      </w:pPr>
    </w:p>
    <w:p w14:paraId="57795497" w14:textId="77777777" w:rsidR="00927B6D" w:rsidRDefault="00927B6D" w:rsidP="00995DA2">
      <w:pPr>
        <w:spacing w:after="0"/>
        <w:jc w:val="both"/>
        <w:rPr>
          <w:rFonts w:asciiTheme="minorHAnsi" w:hAnsiTheme="minorHAnsi" w:cstheme="minorHAnsi"/>
        </w:rPr>
      </w:pPr>
    </w:p>
    <w:p w14:paraId="2B1CC56E" w14:textId="77777777" w:rsidR="00927B6D" w:rsidRDefault="00927B6D" w:rsidP="00995DA2">
      <w:pPr>
        <w:spacing w:after="0"/>
        <w:jc w:val="both"/>
        <w:rPr>
          <w:rFonts w:asciiTheme="minorHAnsi" w:hAnsiTheme="minorHAnsi" w:cstheme="minorHAnsi"/>
        </w:rPr>
      </w:pPr>
    </w:p>
    <w:p w14:paraId="5D882589" w14:textId="77777777" w:rsidR="00927B6D" w:rsidRDefault="00927B6D" w:rsidP="00995DA2">
      <w:pPr>
        <w:spacing w:after="0"/>
        <w:jc w:val="both"/>
        <w:rPr>
          <w:rFonts w:asciiTheme="minorHAnsi" w:hAnsiTheme="minorHAnsi" w:cstheme="minorHAnsi"/>
        </w:rPr>
      </w:pPr>
    </w:p>
    <w:p w14:paraId="7CDCEE6E" w14:textId="77777777" w:rsidR="00927B6D" w:rsidRPr="0053046D" w:rsidRDefault="00927B6D" w:rsidP="00995DA2">
      <w:pPr>
        <w:spacing w:after="0"/>
        <w:jc w:val="both"/>
        <w:rPr>
          <w:rFonts w:asciiTheme="minorHAnsi" w:hAnsiTheme="minorHAnsi" w:cstheme="minorHAnsi"/>
        </w:rPr>
      </w:pPr>
    </w:p>
    <w:p w14:paraId="34577CEE" w14:textId="77777777" w:rsidR="00995DA2" w:rsidRPr="0053046D" w:rsidRDefault="00995DA2" w:rsidP="00995DA2">
      <w:pPr>
        <w:spacing w:after="0"/>
        <w:jc w:val="both"/>
        <w:rPr>
          <w:rFonts w:asciiTheme="minorHAnsi" w:hAnsiTheme="minorHAnsi" w:cstheme="minorHAnsi"/>
        </w:rPr>
      </w:pPr>
    </w:p>
    <w:p w14:paraId="1EAEDE2D" w14:textId="77777777" w:rsidR="00995DA2" w:rsidRPr="0053046D" w:rsidRDefault="00995DA2" w:rsidP="00995DA2">
      <w:pPr>
        <w:spacing w:after="0"/>
        <w:jc w:val="both"/>
        <w:rPr>
          <w:rFonts w:asciiTheme="minorHAnsi" w:hAnsiTheme="minorHAnsi" w:cstheme="minorHAnsi"/>
        </w:rPr>
      </w:pPr>
    </w:p>
    <w:p w14:paraId="7846089B" w14:textId="77777777" w:rsidR="00995DA2" w:rsidRPr="0053046D" w:rsidRDefault="00995DA2" w:rsidP="00995DA2">
      <w:pPr>
        <w:spacing w:after="0"/>
        <w:jc w:val="both"/>
        <w:rPr>
          <w:rFonts w:asciiTheme="minorHAnsi" w:hAnsiTheme="minorHAnsi" w:cstheme="minorHAnsi"/>
        </w:rPr>
      </w:pPr>
    </w:p>
    <w:p w14:paraId="1D988E80" w14:textId="24FA12E3" w:rsidR="00154A5F" w:rsidRPr="0053046D" w:rsidRDefault="00154A5F" w:rsidP="005F6399">
      <w:pPr>
        <w:pStyle w:val="Heading1"/>
        <w:spacing w:before="0"/>
        <w:ind w:left="431" w:hanging="431"/>
        <w:rPr>
          <w:rFonts w:asciiTheme="minorHAnsi" w:eastAsiaTheme="majorEastAsia" w:hAnsiTheme="minorHAnsi" w:cstheme="minorHAnsi"/>
        </w:rPr>
      </w:pPr>
      <w:bookmarkStart w:id="50" w:name="_Toc491242340"/>
      <w:bookmarkStart w:id="51" w:name="_Toc216261831"/>
      <w:bookmarkEnd w:id="49"/>
      <w:r w:rsidRPr="0053046D">
        <w:rPr>
          <w:rFonts w:asciiTheme="minorHAnsi" w:eastAsiaTheme="majorEastAsia" w:hAnsiTheme="minorHAnsi" w:cstheme="minorHAnsi"/>
        </w:rPr>
        <w:t xml:space="preserve">Requirements under </w:t>
      </w:r>
      <w:bookmarkEnd w:id="50"/>
      <w:r w:rsidR="006B2FC7" w:rsidRPr="0053046D">
        <w:rPr>
          <w:rFonts w:asciiTheme="minorHAnsi" w:eastAsiaTheme="majorEastAsia" w:hAnsiTheme="minorHAnsi" w:cstheme="minorHAnsi"/>
        </w:rPr>
        <w:t xml:space="preserve">the </w:t>
      </w:r>
      <w:r w:rsidR="000864A3" w:rsidRPr="0053046D">
        <w:rPr>
          <w:rFonts w:asciiTheme="minorHAnsi" w:eastAsiaTheme="majorEastAsia" w:hAnsiTheme="minorHAnsi" w:cstheme="minorHAnsi"/>
        </w:rPr>
        <w:t>Panel</w:t>
      </w:r>
      <w:bookmarkEnd w:id="51"/>
    </w:p>
    <w:p w14:paraId="4E268B6C" w14:textId="52BB15BB" w:rsidR="000864A3" w:rsidRPr="0053046D" w:rsidRDefault="000864A3" w:rsidP="00995DA2">
      <w:pPr>
        <w:spacing w:after="0"/>
        <w:contextualSpacing/>
        <w:jc w:val="both"/>
        <w:rPr>
          <w:rFonts w:asciiTheme="minorHAnsi" w:hAnsiTheme="minorHAnsi" w:cstheme="minorHAnsi"/>
        </w:rPr>
      </w:pPr>
      <w:r w:rsidRPr="0053046D">
        <w:rPr>
          <w:rFonts w:asciiTheme="minorHAnsi" w:hAnsiTheme="minorHAnsi" w:cstheme="minorHAnsi"/>
        </w:rPr>
        <w:t xml:space="preserve">The purpose of this competition is to establish a panel for each Lot with a minimum of one provider subject to that number meeting the minimum criteria and rules from which the AMTCE will source service providers for the provision of Modern Methods of Construction </w:t>
      </w:r>
      <w:r w:rsidR="002012B0" w:rsidRPr="0053046D">
        <w:rPr>
          <w:rFonts w:asciiTheme="minorHAnsi" w:hAnsiTheme="minorHAnsi" w:cstheme="minorHAnsi"/>
        </w:rPr>
        <w:t xml:space="preserve">Training </w:t>
      </w:r>
      <w:r w:rsidRPr="0053046D">
        <w:rPr>
          <w:rFonts w:asciiTheme="minorHAnsi" w:hAnsiTheme="minorHAnsi" w:cstheme="minorHAnsi"/>
        </w:rPr>
        <w:t>and Demonstrations</w:t>
      </w:r>
      <w:r w:rsidR="002012B0" w:rsidRPr="0053046D">
        <w:rPr>
          <w:rFonts w:asciiTheme="minorHAnsi" w:hAnsiTheme="minorHAnsi" w:cstheme="minorHAnsi"/>
        </w:rPr>
        <w:t xml:space="preserve"> as per details below.</w:t>
      </w:r>
      <w:r w:rsidR="00AE4919" w:rsidRPr="0053046D">
        <w:rPr>
          <w:rFonts w:asciiTheme="minorHAnsi" w:hAnsiTheme="minorHAnsi" w:cstheme="minorHAnsi"/>
        </w:rPr>
        <w:t xml:space="preserve">  </w:t>
      </w:r>
      <w:r w:rsidR="00AE4919" w:rsidRPr="0053046D">
        <w:rPr>
          <w:rFonts w:asciiTheme="minorHAnsi" w:hAnsiTheme="minorHAnsi" w:cstheme="minorHAnsi"/>
          <w:bCs/>
        </w:rPr>
        <w:t>The Contracting Authority wishes to appoint qualified and competent service providers to provide Modern Methods of Construction Training and Demonstrations.  The Contracting Authority require a panel of service providers who can provide the following:</w:t>
      </w:r>
    </w:p>
    <w:p w14:paraId="37BF9051" w14:textId="77777777" w:rsidR="000864A3" w:rsidRPr="0053046D" w:rsidRDefault="000864A3" w:rsidP="00995DA2">
      <w:pPr>
        <w:spacing w:after="0"/>
        <w:contextualSpacing/>
        <w:jc w:val="both"/>
        <w:rPr>
          <w:rFonts w:asciiTheme="minorHAnsi" w:hAnsiTheme="minorHAnsi" w:cstheme="minorHAnsi"/>
        </w:rPr>
      </w:pPr>
    </w:p>
    <w:p w14:paraId="4B104459" w14:textId="65450656" w:rsidR="000864A3" w:rsidRPr="0053046D" w:rsidRDefault="000864A3" w:rsidP="00995DA2">
      <w:pPr>
        <w:spacing w:after="0"/>
        <w:rPr>
          <w:rFonts w:asciiTheme="minorHAnsi" w:hAnsiTheme="minorHAnsi" w:cstheme="minorHAnsi"/>
          <w:b/>
          <w:bCs/>
        </w:rPr>
      </w:pPr>
      <w:r w:rsidRPr="0053046D">
        <w:rPr>
          <w:rFonts w:asciiTheme="minorHAnsi" w:hAnsiTheme="minorHAnsi" w:cstheme="minorHAnsi"/>
          <w:b/>
          <w:bCs/>
        </w:rPr>
        <w:t>Lot</w:t>
      </w:r>
      <w:r w:rsidR="0034081C" w:rsidRPr="0053046D">
        <w:rPr>
          <w:rFonts w:asciiTheme="minorHAnsi" w:hAnsiTheme="minorHAnsi" w:cstheme="minorHAnsi"/>
          <w:b/>
          <w:bCs/>
        </w:rPr>
        <w:t xml:space="preserve"> </w:t>
      </w:r>
      <w:r w:rsidRPr="0053046D">
        <w:rPr>
          <w:rFonts w:asciiTheme="minorHAnsi" w:hAnsiTheme="minorHAnsi" w:cstheme="minorHAnsi"/>
          <w:b/>
          <w:bCs/>
        </w:rPr>
        <w:t xml:space="preserve">1 MMC </w:t>
      </w:r>
      <w:r w:rsidR="001314EB" w:rsidRPr="0053046D">
        <w:rPr>
          <w:rFonts w:asciiTheme="minorHAnsi" w:hAnsiTheme="minorHAnsi" w:cstheme="minorHAnsi"/>
          <w:b/>
          <w:bCs/>
        </w:rPr>
        <w:t>–</w:t>
      </w:r>
      <w:r w:rsidRPr="0053046D">
        <w:rPr>
          <w:rFonts w:asciiTheme="minorHAnsi" w:hAnsiTheme="minorHAnsi" w:cstheme="minorHAnsi"/>
          <w:b/>
          <w:bCs/>
        </w:rPr>
        <w:t xml:space="preserve"> </w:t>
      </w:r>
      <w:r w:rsidR="007155EF" w:rsidRPr="0053046D">
        <w:rPr>
          <w:rFonts w:asciiTheme="minorHAnsi" w:hAnsiTheme="minorHAnsi" w:cstheme="minorHAnsi"/>
          <w:b/>
          <w:bCs/>
        </w:rPr>
        <w:t>Frame Structures</w:t>
      </w:r>
      <w:r w:rsidR="001314EB" w:rsidRPr="0053046D">
        <w:rPr>
          <w:rFonts w:asciiTheme="minorHAnsi" w:hAnsiTheme="minorHAnsi" w:cstheme="minorHAnsi"/>
          <w:b/>
          <w:bCs/>
        </w:rPr>
        <w:t xml:space="preserve"> &amp; </w:t>
      </w:r>
      <w:r w:rsidRPr="0053046D">
        <w:rPr>
          <w:rFonts w:asciiTheme="minorHAnsi" w:hAnsiTheme="minorHAnsi" w:cstheme="minorHAnsi"/>
          <w:b/>
          <w:bCs/>
        </w:rPr>
        <w:t>3D Construction</w:t>
      </w:r>
    </w:p>
    <w:p w14:paraId="73B379C0" w14:textId="2342C68F" w:rsidR="00085FC6" w:rsidRPr="0053046D" w:rsidRDefault="00085FC6" w:rsidP="00995DA2">
      <w:pPr>
        <w:spacing w:after="0"/>
        <w:jc w:val="both"/>
        <w:rPr>
          <w:rFonts w:asciiTheme="minorHAnsi" w:hAnsiTheme="minorHAnsi" w:cstheme="minorHAnsi"/>
        </w:rPr>
      </w:pPr>
      <w:r w:rsidRPr="0053046D">
        <w:rPr>
          <w:rFonts w:asciiTheme="minorHAnsi" w:hAnsiTheme="minorHAnsi" w:cstheme="minorHAnsi"/>
        </w:rPr>
        <w:t xml:space="preserve">This is a natural fit for AMTCE, a number of course offerings already align. Future training needs in 3D concrete printing will </w:t>
      </w:r>
      <w:proofErr w:type="spellStart"/>
      <w:r w:rsidRPr="0053046D">
        <w:rPr>
          <w:rFonts w:asciiTheme="minorHAnsi" w:hAnsiTheme="minorHAnsi" w:cstheme="minorHAnsi"/>
        </w:rPr>
        <w:t>center</w:t>
      </w:r>
      <w:proofErr w:type="spellEnd"/>
      <w:r w:rsidRPr="0053046D">
        <w:rPr>
          <w:rFonts w:asciiTheme="minorHAnsi" w:hAnsiTheme="minorHAnsi" w:cstheme="minorHAnsi"/>
        </w:rPr>
        <w:t xml:space="preserve"> on multidisciplinary expertise encompassing construction, materials science, and digital technology. Training programs should cover CAD software proficiency for design, </w:t>
      </w:r>
      <w:r w:rsidR="00C3218C" w:rsidRPr="0053046D">
        <w:rPr>
          <w:rFonts w:asciiTheme="minorHAnsi" w:hAnsiTheme="minorHAnsi" w:cstheme="minorHAnsi"/>
        </w:rPr>
        <w:t>robotics,</w:t>
      </w:r>
      <w:r w:rsidRPr="0053046D">
        <w:rPr>
          <w:rFonts w:asciiTheme="minorHAnsi" w:hAnsiTheme="minorHAnsi" w:cstheme="minorHAnsi"/>
        </w:rPr>
        <w:t xml:space="preserve"> and automation skills, as well as specialized knowledge </w:t>
      </w:r>
      <w:r w:rsidR="007155EF" w:rsidRPr="0053046D">
        <w:rPr>
          <w:rFonts w:asciiTheme="minorHAnsi" w:hAnsiTheme="minorHAnsi" w:cstheme="minorHAnsi"/>
        </w:rPr>
        <w:t xml:space="preserve">building material technology and environmental science </w:t>
      </w:r>
      <w:r w:rsidRPr="0053046D">
        <w:rPr>
          <w:rFonts w:asciiTheme="minorHAnsi" w:hAnsiTheme="minorHAnsi" w:cstheme="minorHAnsi"/>
        </w:rPr>
        <w:t>in</w:t>
      </w:r>
      <w:r w:rsidR="007155EF" w:rsidRPr="0053046D">
        <w:rPr>
          <w:rFonts w:asciiTheme="minorHAnsi" w:hAnsiTheme="minorHAnsi" w:cstheme="minorHAnsi"/>
        </w:rPr>
        <w:t>cluding</w:t>
      </w:r>
      <w:r w:rsidRPr="0053046D">
        <w:rPr>
          <w:rFonts w:asciiTheme="minorHAnsi" w:hAnsiTheme="minorHAnsi" w:cstheme="minorHAnsi"/>
        </w:rPr>
        <w:t xml:space="preserve"> concrete mixtures</w:t>
      </w:r>
      <w:r w:rsidR="003E4284" w:rsidRPr="0053046D">
        <w:rPr>
          <w:rFonts w:asciiTheme="minorHAnsi" w:hAnsiTheme="minorHAnsi" w:cstheme="minorHAnsi"/>
        </w:rPr>
        <w:t xml:space="preserve"> and all </w:t>
      </w:r>
      <w:r w:rsidR="00B00265" w:rsidRPr="0053046D">
        <w:rPr>
          <w:rFonts w:asciiTheme="minorHAnsi" w:hAnsiTheme="minorHAnsi" w:cstheme="minorHAnsi"/>
        </w:rPr>
        <w:t>quality</w:t>
      </w:r>
      <w:r w:rsidR="003E4284" w:rsidRPr="0053046D">
        <w:rPr>
          <w:rFonts w:asciiTheme="minorHAnsi" w:hAnsiTheme="minorHAnsi" w:cstheme="minorHAnsi"/>
        </w:rPr>
        <w:t xml:space="preserve"> requirements like </w:t>
      </w:r>
      <w:r w:rsidR="00104471" w:rsidRPr="0053046D">
        <w:rPr>
          <w:rFonts w:asciiTheme="minorHAnsi" w:hAnsiTheme="minorHAnsi" w:cstheme="minorHAnsi"/>
        </w:rPr>
        <w:t>non-destructive</w:t>
      </w:r>
      <w:r w:rsidR="003E4284" w:rsidRPr="0053046D">
        <w:rPr>
          <w:rFonts w:asciiTheme="minorHAnsi" w:hAnsiTheme="minorHAnsi" w:cstheme="minorHAnsi"/>
        </w:rPr>
        <w:t xml:space="preserve"> testing</w:t>
      </w:r>
      <w:r w:rsidRPr="0053046D">
        <w:rPr>
          <w:rFonts w:asciiTheme="minorHAnsi" w:hAnsiTheme="minorHAnsi" w:cstheme="minorHAnsi"/>
        </w:rPr>
        <w:t xml:space="preserve"> suitable for printing</w:t>
      </w:r>
      <w:r w:rsidR="00104471" w:rsidRPr="0053046D">
        <w:rPr>
          <w:rFonts w:asciiTheme="minorHAnsi" w:hAnsiTheme="minorHAnsi" w:cstheme="minorHAnsi"/>
        </w:rPr>
        <w:t xml:space="preserve">, </w:t>
      </w:r>
      <w:r w:rsidRPr="0053046D">
        <w:rPr>
          <w:rFonts w:asciiTheme="minorHAnsi" w:hAnsiTheme="minorHAnsi" w:cstheme="minorHAnsi"/>
        </w:rPr>
        <w:t xml:space="preserve">concrete </w:t>
      </w:r>
      <w:r w:rsidR="00C3218C" w:rsidRPr="0053046D">
        <w:rPr>
          <w:rFonts w:asciiTheme="minorHAnsi" w:hAnsiTheme="minorHAnsi" w:cstheme="minorHAnsi"/>
        </w:rPr>
        <w:t>products,</w:t>
      </w:r>
      <w:r w:rsidR="00104471" w:rsidRPr="0053046D">
        <w:rPr>
          <w:rFonts w:asciiTheme="minorHAnsi" w:hAnsiTheme="minorHAnsi" w:cstheme="minorHAnsi"/>
        </w:rPr>
        <w:t xml:space="preserve"> and </w:t>
      </w:r>
      <w:r w:rsidRPr="0053046D">
        <w:rPr>
          <w:rFonts w:asciiTheme="minorHAnsi" w:hAnsiTheme="minorHAnsi" w:cstheme="minorHAnsi"/>
        </w:rPr>
        <w:t>batch plant operation. Safety protocols, project management, and quality control in 3D printing construction must also be emphasized. Additionally, environmental sustainability and regulatory compliance will be vital components of training, with a focus on minimizing waste and meeting evolving building codes. Continuous learning in emerging technologies like AI-driven automation and advancements in printable materials will ensure professionals stay ahead in this evolving field.</w:t>
      </w:r>
      <w:r w:rsidR="00DF0E19" w:rsidRPr="0053046D">
        <w:rPr>
          <w:rFonts w:asciiTheme="minorHAnsi" w:hAnsiTheme="minorHAnsi" w:cstheme="minorHAnsi"/>
        </w:rPr>
        <w:t xml:space="preserve"> </w:t>
      </w:r>
      <w:bookmarkStart w:id="52" w:name="_Hlk145399733"/>
      <w:r w:rsidR="00DF0E19" w:rsidRPr="0053046D">
        <w:rPr>
          <w:rFonts w:asciiTheme="minorHAnsi" w:hAnsiTheme="minorHAnsi" w:cstheme="minorHAnsi"/>
        </w:rPr>
        <w:t>AMTCE want to offer a range of suitable courses under beginner, intermediate and advanced levels</w:t>
      </w:r>
      <w:bookmarkEnd w:id="52"/>
      <w:r w:rsidR="001314EB" w:rsidRPr="0053046D">
        <w:rPr>
          <w:rFonts w:asciiTheme="minorHAnsi" w:hAnsiTheme="minorHAnsi" w:cstheme="minorHAnsi"/>
        </w:rPr>
        <w:t xml:space="preserve"> running from 1 </w:t>
      </w:r>
      <w:r w:rsidR="003E4284" w:rsidRPr="0053046D">
        <w:rPr>
          <w:rFonts w:asciiTheme="minorHAnsi" w:hAnsiTheme="minorHAnsi" w:cstheme="minorHAnsi"/>
        </w:rPr>
        <w:t xml:space="preserve">day introduction </w:t>
      </w:r>
      <w:r w:rsidR="001314EB" w:rsidRPr="0053046D">
        <w:rPr>
          <w:rFonts w:asciiTheme="minorHAnsi" w:hAnsiTheme="minorHAnsi" w:cstheme="minorHAnsi"/>
        </w:rPr>
        <w:t xml:space="preserve">to </w:t>
      </w:r>
      <w:r w:rsidR="003E4284" w:rsidRPr="0053046D">
        <w:rPr>
          <w:rFonts w:asciiTheme="minorHAnsi" w:hAnsiTheme="minorHAnsi" w:cstheme="minorHAnsi"/>
        </w:rPr>
        <w:t>a micro credential/qualification.</w:t>
      </w:r>
      <w:r w:rsidR="001314EB" w:rsidRPr="0053046D">
        <w:rPr>
          <w:rFonts w:asciiTheme="minorHAnsi" w:hAnsiTheme="minorHAnsi" w:cstheme="minorHAnsi"/>
        </w:rPr>
        <w:t xml:space="preserve"> </w:t>
      </w:r>
    </w:p>
    <w:p w14:paraId="49425FF6" w14:textId="77777777" w:rsidR="00076D38" w:rsidRPr="0053046D" w:rsidRDefault="00076D38" w:rsidP="00995DA2">
      <w:pPr>
        <w:spacing w:after="0"/>
        <w:jc w:val="both"/>
        <w:rPr>
          <w:rFonts w:asciiTheme="minorHAnsi" w:hAnsiTheme="minorHAnsi" w:cstheme="minorHAnsi"/>
        </w:rPr>
      </w:pPr>
    </w:p>
    <w:p w14:paraId="2F3DE165" w14:textId="77777777" w:rsidR="00B702DF" w:rsidRPr="0053046D" w:rsidRDefault="00B702DF" w:rsidP="00995DA2">
      <w:pPr>
        <w:spacing w:after="0"/>
        <w:jc w:val="both"/>
        <w:rPr>
          <w:rFonts w:asciiTheme="minorHAnsi" w:hAnsiTheme="minorHAnsi" w:cstheme="minorHAnsi"/>
        </w:rPr>
      </w:pPr>
      <w:r w:rsidRPr="0053046D">
        <w:rPr>
          <w:rFonts w:asciiTheme="minorHAnsi" w:hAnsiTheme="minorHAnsi" w:cstheme="minorHAnsi"/>
        </w:rPr>
        <w:t>As part of the Lot AMTCE will require the vendors to partake in various Demonstrations and Webinars as subject matter experts and equipment operation if applicable.</w:t>
      </w:r>
    </w:p>
    <w:p w14:paraId="73FCA24D" w14:textId="3433897C" w:rsidR="00B702DF" w:rsidRPr="0053046D" w:rsidRDefault="00B702DF" w:rsidP="00995DA2">
      <w:pPr>
        <w:spacing w:after="0"/>
        <w:jc w:val="both"/>
        <w:rPr>
          <w:rFonts w:asciiTheme="minorHAnsi" w:hAnsiTheme="minorHAnsi" w:cstheme="minorHAnsi"/>
        </w:rPr>
      </w:pPr>
      <w:r w:rsidRPr="0053046D">
        <w:rPr>
          <w:rFonts w:asciiTheme="minorHAnsi" w:hAnsiTheme="minorHAnsi" w:cstheme="minorHAnsi"/>
        </w:rPr>
        <w:t xml:space="preserve">All training must include safety, </w:t>
      </w:r>
      <w:r w:rsidR="00C3218C" w:rsidRPr="0053046D">
        <w:rPr>
          <w:rFonts w:asciiTheme="minorHAnsi" w:hAnsiTheme="minorHAnsi" w:cstheme="minorHAnsi"/>
        </w:rPr>
        <w:t>sustainability,</w:t>
      </w:r>
      <w:r w:rsidRPr="0053046D">
        <w:rPr>
          <w:rFonts w:asciiTheme="minorHAnsi" w:hAnsiTheme="minorHAnsi" w:cstheme="minorHAnsi"/>
        </w:rPr>
        <w:t xml:space="preserve"> and resilience.</w:t>
      </w:r>
    </w:p>
    <w:p w14:paraId="44514C22" w14:textId="77777777" w:rsidR="00076D38" w:rsidRPr="0053046D" w:rsidRDefault="00076D38" w:rsidP="00995DA2">
      <w:pPr>
        <w:spacing w:after="0"/>
        <w:jc w:val="both"/>
        <w:rPr>
          <w:rFonts w:asciiTheme="minorHAnsi" w:hAnsiTheme="minorHAnsi" w:cstheme="minorHAnsi"/>
        </w:rPr>
      </w:pPr>
    </w:p>
    <w:p w14:paraId="4A1AEAC4" w14:textId="760877AC" w:rsidR="000864A3" w:rsidRPr="0053046D" w:rsidRDefault="000864A3" w:rsidP="00995DA2">
      <w:pPr>
        <w:spacing w:after="0"/>
        <w:rPr>
          <w:rFonts w:asciiTheme="minorHAnsi" w:hAnsiTheme="minorHAnsi" w:cstheme="minorHAnsi"/>
          <w:b/>
          <w:bCs/>
        </w:rPr>
      </w:pPr>
      <w:r w:rsidRPr="0053046D">
        <w:rPr>
          <w:rFonts w:asciiTheme="minorHAnsi" w:hAnsiTheme="minorHAnsi" w:cstheme="minorHAnsi"/>
          <w:b/>
          <w:bCs/>
        </w:rPr>
        <w:t>Lot 2 MMC - Site Surveying &amp; GPS Controlled Equipment</w:t>
      </w:r>
    </w:p>
    <w:p w14:paraId="785075B9" w14:textId="28EE1FA9" w:rsidR="003E4284" w:rsidRPr="0053046D" w:rsidRDefault="00DF0E19" w:rsidP="00995DA2">
      <w:pPr>
        <w:spacing w:after="0"/>
        <w:jc w:val="both"/>
        <w:rPr>
          <w:rFonts w:asciiTheme="minorHAnsi" w:hAnsiTheme="minorHAnsi" w:cstheme="minorHAnsi"/>
        </w:rPr>
      </w:pPr>
      <w:r w:rsidRPr="0053046D">
        <w:rPr>
          <w:rFonts w:asciiTheme="minorHAnsi" w:hAnsiTheme="minorHAnsi" w:cstheme="minorHAnsi"/>
        </w:rPr>
        <w:t xml:space="preserve">The future of site surveying and GPS-controlled equipment demands a dynamic skill set. Professionals must possess advanced knowledge of geospatial technologies, including GIS (Geographic Information Systems) and GNSS (Global Navigation Satellite Systems). Proficiency in data analysis and interpretation, coupled with programming skills for customizing GPS applications, is crucial. Adaptability to emerging technologies like LiDAR and drones is essential for efficient data collection and analysis. Environmental awareness and sustainability expertise are increasingly important for ethical site management. Effective communication and collaboration skills are essential as surveyors interact with diverse stakeholders. Lastly, cybersecurity knowledge is vital to protect sensitive geospatial data in our increasingly connected world. </w:t>
      </w:r>
      <w:r w:rsidR="003E4284" w:rsidRPr="0053046D">
        <w:rPr>
          <w:rFonts w:asciiTheme="minorHAnsi" w:hAnsiTheme="minorHAnsi" w:cstheme="minorHAnsi"/>
        </w:rPr>
        <w:t xml:space="preserve">AMTCE want to offer a range of suitable courses under beginner, intermediate and advanced levels running from 1 day introduction to a micro credential/qualification. </w:t>
      </w:r>
    </w:p>
    <w:p w14:paraId="75A4146C" w14:textId="77777777" w:rsidR="00076D38" w:rsidRPr="0053046D" w:rsidRDefault="00076D38" w:rsidP="00995DA2">
      <w:pPr>
        <w:spacing w:after="0"/>
        <w:jc w:val="both"/>
        <w:rPr>
          <w:rFonts w:asciiTheme="minorHAnsi" w:hAnsiTheme="minorHAnsi" w:cstheme="minorHAnsi"/>
        </w:rPr>
      </w:pPr>
    </w:p>
    <w:p w14:paraId="317616C0" w14:textId="77777777" w:rsidR="00B702DF" w:rsidRPr="0053046D" w:rsidRDefault="00B702DF" w:rsidP="00995DA2">
      <w:pPr>
        <w:spacing w:after="0"/>
        <w:jc w:val="both"/>
        <w:rPr>
          <w:rFonts w:asciiTheme="minorHAnsi" w:hAnsiTheme="minorHAnsi" w:cstheme="minorHAnsi"/>
        </w:rPr>
      </w:pPr>
      <w:r w:rsidRPr="0053046D">
        <w:rPr>
          <w:rFonts w:asciiTheme="minorHAnsi" w:hAnsiTheme="minorHAnsi" w:cstheme="minorHAnsi"/>
        </w:rPr>
        <w:t>As part of the Lot AMTCE will require the vendors to partake in various Demonstrations and Webinars as subject matter experts and equipment operation if applicable.</w:t>
      </w:r>
    </w:p>
    <w:p w14:paraId="1A5383AB" w14:textId="23DB625F" w:rsidR="00B702DF" w:rsidRPr="0053046D" w:rsidRDefault="00B702DF" w:rsidP="00995DA2">
      <w:pPr>
        <w:spacing w:after="0"/>
        <w:rPr>
          <w:rFonts w:asciiTheme="minorHAnsi" w:hAnsiTheme="minorHAnsi" w:cstheme="minorHAnsi"/>
        </w:rPr>
      </w:pPr>
      <w:r w:rsidRPr="0053046D">
        <w:rPr>
          <w:rFonts w:asciiTheme="minorHAnsi" w:hAnsiTheme="minorHAnsi" w:cstheme="minorHAnsi"/>
        </w:rPr>
        <w:t xml:space="preserve">All training must include safety, </w:t>
      </w:r>
      <w:r w:rsidR="00C3218C" w:rsidRPr="0053046D">
        <w:rPr>
          <w:rFonts w:asciiTheme="minorHAnsi" w:hAnsiTheme="minorHAnsi" w:cstheme="minorHAnsi"/>
        </w:rPr>
        <w:t>sustainability,</w:t>
      </w:r>
      <w:r w:rsidRPr="0053046D">
        <w:rPr>
          <w:rFonts w:asciiTheme="minorHAnsi" w:hAnsiTheme="minorHAnsi" w:cstheme="minorHAnsi"/>
        </w:rPr>
        <w:t xml:space="preserve"> and resilience.</w:t>
      </w:r>
    </w:p>
    <w:p w14:paraId="32C889C9" w14:textId="77777777" w:rsidR="00076D38" w:rsidRDefault="00076D38" w:rsidP="00995DA2">
      <w:pPr>
        <w:spacing w:after="0"/>
        <w:rPr>
          <w:rFonts w:asciiTheme="minorHAnsi" w:hAnsiTheme="minorHAnsi" w:cstheme="minorHAnsi"/>
        </w:rPr>
      </w:pPr>
    </w:p>
    <w:p w14:paraId="61A77005" w14:textId="77777777" w:rsidR="00FE05BB" w:rsidRPr="0053046D" w:rsidRDefault="00FE05BB" w:rsidP="00995DA2">
      <w:pPr>
        <w:spacing w:after="0"/>
        <w:rPr>
          <w:rFonts w:asciiTheme="minorHAnsi" w:hAnsiTheme="minorHAnsi" w:cstheme="minorHAnsi"/>
        </w:rPr>
      </w:pPr>
    </w:p>
    <w:p w14:paraId="05AD3248" w14:textId="611B6956" w:rsidR="000864A3" w:rsidRPr="0053046D" w:rsidRDefault="000864A3" w:rsidP="00995DA2">
      <w:pPr>
        <w:spacing w:after="0"/>
        <w:rPr>
          <w:rFonts w:asciiTheme="minorHAnsi" w:hAnsiTheme="minorHAnsi" w:cstheme="minorHAnsi"/>
          <w:b/>
          <w:bCs/>
        </w:rPr>
      </w:pPr>
      <w:r w:rsidRPr="0053046D">
        <w:rPr>
          <w:rFonts w:asciiTheme="minorHAnsi" w:hAnsiTheme="minorHAnsi" w:cstheme="minorHAnsi"/>
          <w:b/>
          <w:bCs/>
        </w:rPr>
        <w:t>Lot 3 MMC - Application of Artificial Intelligence (AI)</w:t>
      </w:r>
      <w:r w:rsidR="003E4284" w:rsidRPr="0053046D">
        <w:rPr>
          <w:rFonts w:asciiTheme="minorHAnsi" w:hAnsiTheme="minorHAnsi" w:cstheme="minorHAnsi"/>
          <w:b/>
          <w:bCs/>
        </w:rPr>
        <w:t xml:space="preserve"> and data analytics</w:t>
      </w:r>
      <w:r w:rsidRPr="0053046D">
        <w:rPr>
          <w:rFonts w:asciiTheme="minorHAnsi" w:hAnsiTheme="minorHAnsi" w:cstheme="minorHAnsi"/>
          <w:b/>
          <w:bCs/>
        </w:rPr>
        <w:t xml:space="preserve"> in the Construction Sector</w:t>
      </w:r>
    </w:p>
    <w:p w14:paraId="2D8E7872" w14:textId="57F35D60" w:rsidR="003E4284" w:rsidRPr="0053046D" w:rsidRDefault="00DF0E19" w:rsidP="00995DA2">
      <w:pPr>
        <w:spacing w:after="0"/>
        <w:jc w:val="both"/>
        <w:rPr>
          <w:rFonts w:asciiTheme="minorHAnsi" w:hAnsiTheme="minorHAnsi" w:cstheme="minorHAnsi"/>
        </w:rPr>
      </w:pPr>
      <w:r w:rsidRPr="0053046D">
        <w:rPr>
          <w:rFonts w:asciiTheme="minorHAnsi" w:hAnsiTheme="minorHAnsi" w:cstheme="minorHAnsi"/>
        </w:rPr>
        <w:t xml:space="preserve">AI can be deployed across all lots described here. AI-powered tools are enhancing project management through predictive analytics, optimizing scheduling, and resource allocation, leading to cost and time savings. Drones equipped with AI are used for site inspections </w:t>
      </w:r>
      <w:r w:rsidR="003E4284" w:rsidRPr="0053046D">
        <w:rPr>
          <w:rFonts w:asciiTheme="minorHAnsi" w:hAnsiTheme="minorHAnsi" w:cstheme="minorHAnsi"/>
        </w:rPr>
        <w:t>and image processing,</w:t>
      </w:r>
      <w:r w:rsidRPr="0053046D">
        <w:rPr>
          <w:rFonts w:asciiTheme="minorHAnsi" w:hAnsiTheme="minorHAnsi" w:cstheme="minorHAnsi"/>
        </w:rPr>
        <w:t xml:space="preserve"> progress monitoring, improving safety and efficiency. Machine learning algorithms aid in predictive maintenance of equipment, reducing downtime. Building Information Modelling (BIM) integrated with AI enables better design and simulation, reducing errors. AI-driven robots and autonomous construction vehicles are enhancing labour productivity. Overall, AI is streamlining construction processes, improving decision-making, and enhancing safety, making it an indispensable technology in the modern construction industry.</w:t>
      </w:r>
      <w:r w:rsidR="003E4284" w:rsidRPr="0053046D">
        <w:rPr>
          <w:rFonts w:asciiTheme="minorHAnsi" w:hAnsiTheme="minorHAnsi" w:cstheme="minorHAnsi"/>
        </w:rPr>
        <w:t xml:space="preserve"> AMTCE want to offer a range of suitable courses under beginner, intermediate and advanced levels running from 1 day introduction to a micro credential/qualification. </w:t>
      </w:r>
    </w:p>
    <w:p w14:paraId="0F9C6041" w14:textId="77777777" w:rsidR="00076D38" w:rsidRPr="0053046D" w:rsidRDefault="00076D38" w:rsidP="00995DA2">
      <w:pPr>
        <w:spacing w:after="0"/>
        <w:jc w:val="both"/>
        <w:rPr>
          <w:rFonts w:asciiTheme="minorHAnsi" w:hAnsiTheme="minorHAnsi" w:cstheme="minorHAnsi"/>
        </w:rPr>
      </w:pPr>
    </w:p>
    <w:p w14:paraId="2018DC75" w14:textId="77777777" w:rsidR="00B702DF" w:rsidRPr="0053046D" w:rsidRDefault="00B702DF" w:rsidP="00995DA2">
      <w:pPr>
        <w:spacing w:after="0"/>
        <w:jc w:val="both"/>
        <w:rPr>
          <w:rFonts w:asciiTheme="minorHAnsi" w:hAnsiTheme="minorHAnsi" w:cstheme="minorHAnsi"/>
        </w:rPr>
      </w:pPr>
      <w:r w:rsidRPr="0053046D">
        <w:rPr>
          <w:rFonts w:asciiTheme="minorHAnsi" w:hAnsiTheme="minorHAnsi" w:cstheme="minorHAnsi"/>
        </w:rPr>
        <w:t>As part of the Lot AMTCE will require the vendors to partake in various Demonstrations and Webinars as subject matter experts and equipment operation if applicable.</w:t>
      </w:r>
    </w:p>
    <w:p w14:paraId="74CE49B2" w14:textId="7C9045DC" w:rsidR="00B702DF" w:rsidRPr="0053046D" w:rsidRDefault="00B702DF" w:rsidP="00995DA2">
      <w:pPr>
        <w:spacing w:after="0"/>
        <w:jc w:val="both"/>
        <w:rPr>
          <w:rFonts w:asciiTheme="minorHAnsi" w:hAnsiTheme="minorHAnsi" w:cstheme="minorHAnsi"/>
        </w:rPr>
      </w:pPr>
      <w:r w:rsidRPr="0053046D">
        <w:rPr>
          <w:rFonts w:asciiTheme="minorHAnsi" w:hAnsiTheme="minorHAnsi" w:cstheme="minorHAnsi"/>
        </w:rPr>
        <w:t xml:space="preserve">All training must include safety, </w:t>
      </w:r>
      <w:r w:rsidR="00C3218C" w:rsidRPr="0053046D">
        <w:rPr>
          <w:rFonts w:asciiTheme="minorHAnsi" w:hAnsiTheme="minorHAnsi" w:cstheme="minorHAnsi"/>
        </w:rPr>
        <w:t>sustainability,</w:t>
      </w:r>
      <w:r w:rsidRPr="0053046D">
        <w:rPr>
          <w:rFonts w:asciiTheme="minorHAnsi" w:hAnsiTheme="minorHAnsi" w:cstheme="minorHAnsi"/>
        </w:rPr>
        <w:t xml:space="preserve"> and resilience.</w:t>
      </w:r>
    </w:p>
    <w:p w14:paraId="7C63A769" w14:textId="77777777" w:rsidR="00076D38" w:rsidRPr="0053046D" w:rsidRDefault="00076D38" w:rsidP="00995DA2">
      <w:pPr>
        <w:spacing w:after="0"/>
        <w:jc w:val="both"/>
        <w:rPr>
          <w:rFonts w:asciiTheme="minorHAnsi" w:hAnsiTheme="minorHAnsi" w:cstheme="minorHAnsi"/>
        </w:rPr>
      </w:pPr>
    </w:p>
    <w:p w14:paraId="606E95CC" w14:textId="76EE040F" w:rsidR="000864A3" w:rsidRPr="0053046D" w:rsidRDefault="000864A3" w:rsidP="00995DA2">
      <w:pPr>
        <w:spacing w:after="0"/>
        <w:rPr>
          <w:rFonts w:asciiTheme="minorHAnsi" w:hAnsiTheme="minorHAnsi" w:cstheme="minorHAnsi"/>
          <w:b/>
          <w:bCs/>
        </w:rPr>
      </w:pPr>
      <w:r w:rsidRPr="0053046D">
        <w:rPr>
          <w:rFonts w:asciiTheme="minorHAnsi" w:hAnsiTheme="minorHAnsi" w:cstheme="minorHAnsi"/>
          <w:b/>
          <w:bCs/>
        </w:rPr>
        <w:t>Lot 4 MMC - Building Information Modelling</w:t>
      </w:r>
    </w:p>
    <w:p w14:paraId="1AB3AC1A" w14:textId="4F72FEF7" w:rsidR="00DF0E19" w:rsidRPr="0053046D" w:rsidRDefault="00DF0E19" w:rsidP="00995DA2">
      <w:pPr>
        <w:spacing w:after="0"/>
        <w:jc w:val="both"/>
        <w:rPr>
          <w:rFonts w:asciiTheme="minorHAnsi" w:hAnsiTheme="minorHAnsi" w:cstheme="minorHAnsi"/>
        </w:rPr>
      </w:pPr>
      <w:r w:rsidRPr="0053046D">
        <w:rPr>
          <w:rFonts w:asciiTheme="minorHAnsi" w:hAnsiTheme="minorHAnsi" w:cstheme="minorHAnsi"/>
        </w:rPr>
        <w:t>The choice of training type depends on the individual's role, experience level, and specific goals within the BIM ecosystem. Sample courses could include the following:</w:t>
      </w:r>
    </w:p>
    <w:p w14:paraId="05128AE7" w14:textId="1BB0584C" w:rsidR="00DF0E19" w:rsidRPr="0053046D" w:rsidRDefault="00DF0E19" w:rsidP="00995DA2">
      <w:pPr>
        <w:numPr>
          <w:ilvl w:val="0"/>
          <w:numId w:val="14"/>
        </w:numPr>
        <w:spacing w:after="0"/>
        <w:jc w:val="both"/>
        <w:rPr>
          <w:rFonts w:asciiTheme="minorHAnsi" w:hAnsiTheme="minorHAnsi" w:cstheme="minorHAnsi"/>
        </w:rPr>
      </w:pPr>
      <w:r w:rsidRPr="0053046D">
        <w:rPr>
          <w:rFonts w:asciiTheme="minorHAnsi" w:hAnsiTheme="minorHAnsi" w:cstheme="minorHAnsi"/>
        </w:rPr>
        <w:t>Basic BIM Training: Fundamental courses introducing BIM concepts, software, and terminology, suitable for beginners.</w:t>
      </w:r>
    </w:p>
    <w:p w14:paraId="57382E41" w14:textId="3D4CA654" w:rsidR="00DF0E19" w:rsidRPr="0053046D" w:rsidRDefault="00DF0E19" w:rsidP="00995DA2">
      <w:pPr>
        <w:numPr>
          <w:ilvl w:val="0"/>
          <w:numId w:val="14"/>
        </w:numPr>
        <w:spacing w:after="0"/>
        <w:jc w:val="both"/>
        <w:rPr>
          <w:rFonts w:asciiTheme="minorHAnsi" w:hAnsiTheme="minorHAnsi" w:cstheme="minorHAnsi"/>
        </w:rPr>
      </w:pPr>
      <w:r w:rsidRPr="0053046D">
        <w:rPr>
          <w:rFonts w:asciiTheme="minorHAnsi" w:hAnsiTheme="minorHAnsi" w:cstheme="minorHAnsi"/>
        </w:rPr>
        <w:t>Intermediate BIM Training</w:t>
      </w:r>
      <w:r w:rsidR="00B8755B" w:rsidRPr="0053046D">
        <w:rPr>
          <w:rFonts w:asciiTheme="minorHAnsi" w:hAnsiTheme="minorHAnsi" w:cstheme="minorHAnsi"/>
          <w:b/>
          <w:bCs/>
        </w:rPr>
        <w:t xml:space="preserve"> </w:t>
      </w:r>
      <w:r w:rsidR="00B8755B" w:rsidRPr="0053046D">
        <w:rPr>
          <w:rFonts w:asciiTheme="minorHAnsi" w:hAnsiTheme="minorHAnsi" w:cstheme="minorHAnsi"/>
        </w:rPr>
        <w:t>creating pathways to advanced training.</w:t>
      </w:r>
    </w:p>
    <w:p w14:paraId="3367854D" w14:textId="77777777" w:rsidR="00DF0E19" w:rsidRPr="0053046D" w:rsidRDefault="00DF0E19" w:rsidP="00995DA2">
      <w:pPr>
        <w:numPr>
          <w:ilvl w:val="0"/>
          <w:numId w:val="14"/>
        </w:numPr>
        <w:spacing w:after="0"/>
        <w:jc w:val="both"/>
        <w:rPr>
          <w:rFonts w:asciiTheme="minorHAnsi" w:hAnsiTheme="minorHAnsi" w:cstheme="minorHAnsi"/>
        </w:rPr>
      </w:pPr>
      <w:r w:rsidRPr="0053046D">
        <w:rPr>
          <w:rFonts w:asciiTheme="minorHAnsi" w:hAnsiTheme="minorHAnsi" w:cstheme="minorHAnsi"/>
        </w:rPr>
        <w:t>Advanced BIM Training: In-depth courses covering advanced BIM tools, workflows, and techniques for experienced professionals looking to enhance their skills.</w:t>
      </w:r>
    </w:p>
    <w:p w14:paraId="2571BC75" w14:textId="2C8247A3" w:rsidR="00DF0E19" w:rsidRPr="0053046D" w:rsidRDefault="00DF0E19" w:rsidP="00995DA2">
      <w:pPr>
        <w:numPr>
          <w:ilvl w:val="0"/>
          <w:numId w:val="14"/>
        </w:numPr>
        <w:spacing w:after="0"/>
        <w:jc w:val="both"/>
        <w:rPr>
          <w:rFonts w:asciiTheme="minorHAnsi" w:hAnsiTheme="minorHAnsi" w:cstheme="minorHAnsi"/>
        </w:rPr>
      </w:pPr>
      <w:r w:rsidRPr="0053046D">
        <w:rPr>
          <w:rFonts w:asciiTheme="minorHAnsi" w:hAnsiTheme="minorHAnsi" w:cstheme="minorHAnsi"/>
        </w:rPr>
        <w:t xml:space="preserve">Software-Specific Training: Focused on a particular BIM software like Autodesk Revit, ArchiCAD, </w:t>
      </w:r>
      <w:r w:rsidR="00B8755B" w:rsidRPr="0053046D">
        <w:rPr>
          <w:rFonts w:asciiTheme="minorHAnsi" w:hAnsiTheme="minorHAnsi" w:cstheme="minorHAnsi"/>
        </w:rPr>
        <w:t xml:space="preserve">etc and </w:t>
      </w:r>
      <w:r w:rsidRPr="0053046D">
        <w:rPr>
          <w:rFonts w:asciiTheme="minorHAnsi" w:hAnsiTheme="minorHAnsi" w:cstheme="minorHAnsi"/>
        </w:rPr>
        <w:t xml:space="preserve">offering proficiency in using </w:t>
      </w:r>
      <w:r w:rsidR="00B8755B" w:rsidRPr="0053046D">
        <w:rPr>
          <w:rFonts w:asciiTheme="minorHAnsi" w:hAnsiTheme="minorHAnsi" w:cstheme="minorHAnsi"/>
        </w:rPr>
        <w:t>various</w:t>
      </w:r>
      <w:r w:rsidRPr="0053046D">
        <w:rPr>
          <w:rFonts w:asciiTheme="minorHAnsi" w:hAnsiTheme="minorHAnsi" w:cstheme="minorHAnsi"/>
        </w:rPr>
        <w:t xml:space="preserve"> platforms.</w:t>
      </w:r>
    </w:p>
    <w:p w14:paraId="1757940C" w14:textId="77777777" w:rsidR="00DF0E19" w:rsidRPr="0053046D" w:rsidRDefault="00DF0E19" w:rsidP="00995DA2">
      <w:pPr>
        <w:numPr>
          <w:ilvl w:val="0"/>
          <w:numId w:val="14"/>
        </w:numPr>
        <w:spacing w:after="0"/>
        <w:jc w:val="both"/>
        <w:rPr>
          <w:rFonts w:asciiTheme="minorHAnsi" w:hAnsiTheme="minorHAnsi" w:cstheme="minorHAnsi"/>
        </w:rPr>
      </w:pPr>
      <w:r w:rsidRPr="0053046D">
        <w:rPr>
          <w:rFonts w:asciiTheme="minorHAnsi" w:hAnsiTheme="minorHAnsi" w:cstheme="minorHAnsi"/>
        </w:rPr>
        <w:t>BIM Management Training: Targeted at project managers and coordinators, teaching them how to oversee BIM implementation, standards, and collaboration.</w:t>
      </w:r>
    </w:p>
    <w:p w14:paraId="15D74509" w14:textId="77777777" w:rsidR="00DF0E19" w:rsidRPr="0053046D" w:rsidRDefault="00DF0E19" w:rsidP="00995DA2">
      <w:pPr>
        <w:numPr>
          <w:ilvl w:val="0"/>
          <w:numId w:val="14"/>
        </w:numPr>
        <w:spacing w:after="0"/>
        <w:jc w:val="both"/>
        <w:rPr>
          <w:rFonts w:asciiTheme="minorHAnsi" w:hAnsiTheme="minorHAnsi" w:cstheme="minorHAnsi"/>
        </w:rPr>
      </w:pPr>
      <w:r w:rsidRPr="0053046D">
        <w:rPr>
          <w:rFonts w:asciiTheme="minorHAnsi" w:hAnsiTheme="minorHAnsi" w:cstheme="minorHAnsi"/>
        </w:rPr>
        <w:t>BIM for Engineers: Customized training for structural, mechanical, and electrical engineers, emphasizing discipline-specific BIM applications.</w:t>
      </w:r>
    </w:p>
    <w:p w14:paraId="7E803857" w14:textId="77777777" w:rsidR="00DF0E19" w:rsidRPr="0053046D" w:rsidRDefault="00DF0E19" w:rsidP="00995DA2">
      <w:pPr>
        <w:numPr>
          <w:ilvl w:val="0"/>
          <w:numId w:val="14"/>
        </w:numPr>
        <w:spacing w:after="0"/>
        <w:jc w:val="both"/>
        <w:rPr>
          <w:rFonts w:asciiTheme="minorHAnsi" w:hAnsiTheme="minorHAnsi" w:cstheme="minorHAnsi"/>
        </w:rPr>
      </w:pPr>
      <w:r w:rsidRPr="0053046D">
        <w:rPr>
          <w:rFonts w:asciiTheme="minorHAnsi" w:hAnsiTheme="minorHAnsi" w:cstheme="minorHAnsi"/>
        </w:rPr>
        <w:t>BIM for Construction: Tailored for contractors and construction teams, covering construction sequencing, clash detection, and project coordination.</w:t>
      </w:r>
    </w:p>
    <w:p w14:paraId="17FE6C27" w14:textId="77777777" w:rsidR="00DF0E19" w:rsidRPr="0053046D" w:rsidRDefault="00DF0E19" w:rsidP="00995DA2">
      <w:pPr>
        <w:numPr>
          <w:ilvl w:val="0"/>
          <w:numId w:val="14"/>
        </w:numPr>
        <w:spacing w:after="0"/>
        <w:jc w:val="both"/>
        <w:rPr>
          <w:rFonts w:asciiTheme="minorHAnsi" w:hAnsiTheme="minorHAnsi" w:cstheme="minorHAnsi"/>
        </w:rPr>
      </w:pPr>
      <w:r w:rsidRPr="0053046D">
        <w:rPr>
          <w:rFonts w:asciiTheme="minorHAnsi" w:hAnsiTheme="minorHAnsi" w:cstheme="minorHAnsi"/>
        </w:rPr>
        <w:t>BIM for Architects: Specialized courses for architects, emphasizing design integration, visualization, and collaboration within BIM platforms.</w:t>
      </w:r>
    </w:p>
    <w:p w14:paraId="241E9AB4" w14:textId="2B9B6E8D" w:rsidR="00DF0E19" w:rsidRPr="0053046D" w:rsidRDefault="00DF0E19" w:rsidP="00995DA2">
      <w:pPr>
        <w:numPr>
          <w:ilvl w:val="0"/>
          <w:numId w:val="14"/>
        </w:numPr>
        <w:spacing w:after="0"/>
        <w:jc w:val="both"/>
        <w:rPr>
          <w:rFonts w:asciiTheme="minorHAnsi" w:hAnsiTheme="minorHAnsi" w:cstheme="minorHAnsi"/>
        </w:rPr>
      </w:pPr>
      <w:r w:rsidRPr="0053046D">
        <w:rPr>
          <w:rFonts w:asciiTheme="minorHAnsi" w:hAnsiTheme="minorHAnsi" w:cstheme="minorHAnsi"/>
        </w:rPr>
        <w:t>BIM and Sustainability: Focusing on how BIM can support sustainable design and construction practices.</w:t>
      </w:r>
    </w:p>
    <w:p w14:paraId="1E0335BE" w14:textId="77777777" w:rsidR="00076D38" w:rsidRPr="0053046D" w:rsidRDefault="00076D38" w:rsidP="00076D38">
      <w:pPr>
        <w:spacing w:after="0"/>
        <w:jc w:val="both"/>
        <w:rPr>
          <w:rFonts w:asciiTheme="minorHAnsi" w:hAnsiTheme="minorHAnsi" w:cstheme="minorHAnsi"/>
        </w:rPr>
      </w:pPr>
    </w:p>
    <w:p w14:paraId="61053174" w14:textId="2C2A0537" w:rsidR="003E4284" w:rsidRPr="0053046D" w:rsidRDefault="003E4284" w:rsidP="00995DA2">
      <w:pPr>
        <w:spacing w:after="0"/>
        <w:ind w:left="360"/>
        <w:jc w:val="both"/>
        <w:rPr>
          <w:rFonts w:asciiTheme="minorHAnsi" w:hAnsiTheme="minorHAnsi" w:cstheme="minorHAnsi"/>
        </w:rPr>
      </w:pPr>
      <w:r w:rsidRPr="0053046D">
        <w:rPr>
          <w:rFonts w:asciiTheme="minorHAnsi" w:hAnsiTheme="minorHAnsi" w:cstheme="minorHAnsi"/>
        </w:rPr>
        <w:t>AMTCE want to offer a range of suitable courses under beginner, intermediate and advanced levels running from 1 day introduction to a micro credential/qualification.</w:t>
      </w:r>
    </w:p>
    <w:p w14:paraId="0E33E73D" w14:textId="77777777" w:rsidR="00076D38" w:rsidRPr="0053046D" w:rsidRDefault="00076D38" w:rsidP="00995DA2">
      <w:pPr>
        <w:spacing w:after="0"/>
        <w:ind w:left="360"/>
        <w:jc w:val="both"/>
        <w:rPr>
          <w:rFonts w:asciiTheme="minorHAnsi" w:hAnsiTheme="minorHAnsi" w:cstheme="minorHAnsi"/>
        </w:rPr>
      </w:pPr>
    </w:p>
    <w:p w14:paraId="6316E3B9" w14:textId="5CEF991B" w:rsidR="00B702DF" w:rsidRPr="0053046D" w:rsidRDefault="00B702DF" w:rsidP="00995DA2">
      <w:pPr>
        <w:spacing w:after="0"/>
        <w:ind w:left="360"/>
        <w:jc w:val="both"/>
        <w:rPr>
          <w:rFonts w:asciiTheme="minorHAnsi" w:hAnsiTheme="minorHAnsi" w:cstheme="minorHAnsi"/>
        </w:rPr>
      </w:pPr>
      <w:r w:rsidRPr="0053046D">
        <w:rPr>
          <w:rFonts w:asciiTheme="minorHAnsi" w:hAnsiTheme="minorHAnsi" w:cstheme="minorHAnsi"/>
        </w:rPr>
        <w:t>As part of the Lot AMTCE will require the vendors to partake in various Demonstrations and Webinars as subject matter experts and equipment operation if applicable.</w:t>
      </w:r>
    </w:p>
    <w:p w14:paraId="302B8C6B" w14:textId="02C0F375" w:rsidR="00B702DF" w:rsidRPr="0053046D" w:rsidRDefault="00B702DF" w:rsidP="00995DA2">
      <w:pPr>
        <w:spacing w:after="0"/>
        <w:ind w:left="360"/>
        <w:jc w:val="both"/>
        <w:rPr>
          <w:rFonts w:asciiTheme="minorHAnsi" w:hAnsiTheme="minorHAnsi" w:cstheme="minorHAnsi"/>
        </w:rPr>
      </w:pPr>
      <w:r w:rsidRPr="0053046D">
        <w:rPr>
          <w:rFonts w:asciiTheme="minorHAnsi" w:hAnsiTheme="minorHAnsi" w:cstheme="minorHAnsi"/>
        </w:rPr>
        <w:t xml:space="preserve">All training must include safety, </w:t>
      </w:r>
      <w:r w:rsidR="00C3218C" w:rsidRPr="0053046D">
        <w:rPr>
          <w:rFonts w:asciiTheme="minorHAnsi" w:hAnsiTheme="minorHAnsi" w:cstheme="minorHAnsi"/>
        </w:rPr>
        <w:t>sustainability,</w:t>
      </w:r>
      <w:r w:rsidRPr="0053046D">
        <w:rPr>
          <w:rFonts w:asciiTheme="minorHAnsi" w:hAnsiTheme="minorHAnsi" w:cstheme="minorHAnsi"/>
        </w:rPr>
        <w:t xml:space="preserve"> and resilience.</w:t>
      </w:r>
    </w:p>
    <w:p w14:paraId="03889F07" w14:textId="77777777" w:rsidR="00076D38" w:rsidRPr="0053046D" w:rsidRDefault="00076D38" w:rsidP="00995DA2">
      <w:pPr>
        <w:spacing w:after="0"/>
        <w:ind w:left="360"/>
        <w:jc w:val="both"/>
        <w:rPr>
          <w:rFonts w:asciiTheme="minorHAnsi" w:hAnsiTheme="minorHAnsi" w:cstheme="minorHAnsi"/>
        </w:rPr>
      </w:pPr>
    </w:p>
    <w:p w14:paraId="16F8BF9A" w14:textId="77777777" w:rsidR="00076D38" w:rsidRPr="0053046D" w:rsidRDefault="00076D38" w:rsidP="00995DA2">
      <w:pPr>
        <w:spacing w:after="0"/>
        <w:ind w:left="360"/>
        <w:jc w:val="both"/>
        <w:rPr>
          <w:rFonts w:asciiTheme="minorHAnsi" w:hAnsiTheme="minorHAnsi" w:cstheme="minorHAnsi"/>
        </w:rPr>
      </w:pPr>
    </w:p>
    <w:p w14:paraId="0D75A24E" w14:textId="162A7DDE" w:rsidR="000864A3" w:rsidRPr="0053046D" w:rsidRDefault="000864A3" w:rsidP="00995DA2">
      <w:pPr>
        <w:spacing w:after="0"/>
        <w:rPr>
          <w:rFonts w:asciiTheme="minorHAnsi" w:hAnsiTheme="minorHAnsi" w:cstheme="minorHAnsi"/>
          <w:b/>
          <w:bCs/>
        </w:rPr>
      </w:pPr>
      <w:r w:rsidRPr="0053046D">
        <w:rPr>
          <w:rFonts w:asciiTheme="minorHAnsi" w:hAnsiTheme="minorHAnsi" w:cstheme="minorHAnsi"/>
          <w:b/>
          <w:bCs/>
        </w:rPr>
        <w:t>Lot 5 MMC - Construction Robot</w:t>
      </w:r>
      <w:r w:rsidR="00104471" w:rsidRPr="0053046D">
        <w:rPr>
          <w:rFonts w:asciiTheme="minorHAnsi" w:hAnsiTheme="minorHAnsi" w:cstheme="minorHAnsi"/>
          <w:b/>
          <w:bCs/>
        </w:rPr>
        <w:t>ics</w:t>
      </w:r>
    </w:p>
    <w:p w14:paraId="4C1B1B47" w14:textId="405A53DC" w:rsidR="00B8755B" w:rsidRPr="0053046D" w:rsidRDefault="00B8755B" w:rsidP="00995DA2">
      <w:pPr>
        <w:spacing w:after="0"/>
        <w:jc w:val="both"/>
        <w:rPr>
          <w:rFonts w:asciiTheme="minorHAnsi" w:hAnsiTheme="minorHAnsi" w:cstheme="minorHAnsi"/>
        </w:rPr>
      </w:pPr>
      <w:r w:rsidRPr="0053046D">
        <w:rPr>
          <w:rFonts w:asciiTheme="minorHAnsi" w:hAnsiTheme="minorHAnsi" w:cstheme="minorHAnsi"/>
        </w:rPr>
        <w:t xml:space="preserve">Modern construction methods and technologies evolve rapidly. Encourage ongoing training and professional development to stay </w:t>
      </w:r>
      <w:r w:rsidR="00B00265" w:rsidRPr="0053046D">
        <w:rPr>
          <w:rFonts w:asciiTheme="minorHAnsi" w:hAnsiTheme="minorHAnsi" w:cstheme="minorHAnsi"/>
        </w:rPr>
        <w:t>up to date</w:t>
      </w:r>
      <w:r w:rsidRPr="0053046D">
        <w:rPr>
          <w:rFonts w:asciiTheme="minorHAnsi" w:hAnsiTheme="minorHAnsi" w:cstheme="minorHAnsi"/>
        </w:rPr>
        <w:t xml:space="preserve"> with the latest advancements.</w:t>
      </w:r>
      <w:r w:rsidR="0076621B" w:rsidRPr="0053046D">
        <w:rPr>
          <w:rFonts w:asciiTheme="minorHAnsi" w:hAnsiTheme="minorHAnsi" w:cstheme="minorHAnsi"/>
        </w:rPr>
        <w:t xml:space="preserve"> Training should allow for robots in off-site manufacturing like timber frame and on-site deployment.</w:t>
      </w:r>
    </w:p>
    <w:p w14:paraId="7A5E1035" w14:textId="77777777" w:rsidR="00076D38" w:rsidRPr="0053046D" w:rsidRDefault="00076D38" w:rsidP="00995DA2">
      <w:pPr>
        <w:spacing w:after="0"/>
        <w:jc w:val="both"/>
        <w:rPr>
          <w:rFonts w:asciiTheme="minorHAnsi" w:hAnsiTheme="minorHAnsi" w:cstheme="minorHAnsi"/>
        </w:rPr>
      </w:pPr>
    </w:p>
    <w:p w14:paraId="0B698F41" w14:textId="11F2F528" w:rsidR="00B8755B" w:rsidRPr="0053046D" w:rsidRDefault="00B8755B" w:rsidP="00995DA2">
      <w:pPr>
        <w:spacing w:after="0"/>
        <w:jc w:val="both"/>
        <w:rPr>
          <w:rFonts w:asciiTheme="minorHAnsi" w:hAnsiTheme="minorHAnsi" w:cstheme="minorHAnsi"/>
        </w:rPr>
      </w:pPr>
      <w:r w:rsidRPr="0053046D">
        <w:rPr>
          <w:rFonts w:asciiTheme="minorHAnsi" w:hAnsiTheme="minorHAnsi" w:cstheme="minorHAnsi"/>
        </w:rPr>
        <w:t>Deploying construction robots involves a large variety of skills which include some of the following:</w:t>
      </w:r>
    </w:p>
    <w:p w14:paraId="02783F46" w14:textId="77777777" w:rsidR="00076D38" w:rsidRPr="0053046D" w:rsidRDefault="00076D38" w:rsidP="00995DA2">
      <w:pPr>
        <w:spacing w:after="0"/>
        <w:jc w:val="both"/>
        <w:rPr>
          <w:rFonts w:asciiTheme="minorHAnsi" w:hAnsiTheme="minorHAnsi" w:cstheme="minorHAnsi"/>
        </w:rPr>
      </w:pPr>
    </w:p>
    <w:p w14:paraId="64E28107" w14:textId="1D5890B6" w:rsidR="00B8755B" w:rsidRPr="0053046D" w:rsidRDefault="00B8755B" w:rsidP="00995DA2">
      <w:pPr>
        <w:pStyle w:val="ListParagraph"/>
        <w:numPr>
          <w:ilvl w:val="0"/>
          <w:numId w:val="15"/>
        </w:numPr>
        <w:spacing w:after="0"/>
        <w:jc w:val="both"/>
        <w:rPr>
          <w:rFonts w:asciiTheme="minorHAnsi" w:hAnsiTheme="minorHAnsi" w:cstheme="minorHAnsi"/>
        </w:rPr>
      </w:pPr>
      <w:r w:rsidRPr="0053046D">
        <w:rPr>
          <w:rFonts w:asciiTheme="minorHAnsi" w:hAnsiTheme="minorHAnsi" w:cstheme="minorHAnsi"/>
        </w:rPr>
        <w:t>Understand Modern Construction Methods:</w:t>
      </w:r>
    </w:p>
    <w:p w14:paraId="3270BDF3" w14:textId="7DA83D92" w:rsidR="00B8755B" w:rsidRPr="0053046D" w:rsidRDefault="00B8755B" w:rsidP="00995DA2">
      <w:pPr>
        <w:spacing w:after="0"/>
        <w:jc w:val="both"/>
        <w:rPr>
          <w:rFonts w:asciiTheme="minorHAnsi" w:hAnsiTheme="minorHAnsi" w:cstheme="minorHAnsi"/>
        </w:rPr>
      </w:pPr>
      <w:r w:rsidRPr="0053046D">
        <w:rPr>
          <w:rFonts w:asciiTheme="minorHAnsi" w:hAnsiTheme="minorHAnsi" w:cstheme="minorHAnsi"/>
        </w:rPr>
        <w:t xml:space="preserve">It is essential to have a deep understanding of modern construction methods. This includes knowledge of Building Information </w:t>
      </w:r>
      <w:r w:rsidR="00B00265" w:rsidRPr="0053046D">
        <w:rPr>
          <w:rFonts w:asciiTheme="minorHAnsi" w:hAnsiTheme="minorHAnsi" w:cstheme="minorHAnsi"/>
        </w:rPr>
        <w:t>Modelling</w:t>
      </w:r>
      <w:r w:rsidRPr="0053046D">
        <w:rPr>
          <w:rFonts w:asciiTheme="minorHAnsi" w:hAnsiTheme="minorHAnsi" w:cstheme="minorHAnsi"/>
        </w:rPr>
        <w:t xml:space="preserve"> (BIM), prefabrication, modular construction, and other innovative techniques.</w:t>
      </w:r>
    </w:p>
    <w:p w14:paraId="2A33DB83" w14:textId="4D22FA7A" w:rsidR="00B8755B" w:rsidRPr="0053046D" w:rsidRDefault="00B8755B" w:rsidP="00995DA2">
      <w:pPr>
        <w:pStyle w:val="ListParagraph"/>
        <w:numPr>
          <w:ilvl w:val="0"/>
          <w:numId w:val="15"/>
        </w:numPr>
        <w:spacing w:after="0"/>
        <w:jc w:val="both"/>
        <w:rPr>
          <w:rFonts w:asciiTheme="minorHAnsi" w:hAnsiTheme="minorHAnsi" w:cstheme="minorHAnsi"/>
        </w:rPr>
      </w:pPr>
      <w:r w:rsidRPr="0053046D">
        <w:rPr>
          <w:rFonts w:asciiTheme="minorHAnsi" w:hAnsiTheme="minorHAnsi" w:cstheme="minorHAnsi"/>
        </w:rPr>
        <w:t>Select the Right Hardware and Software:</w:t>
      </w:r>
    </w:p>
    <w:p w14:paraId="1367AB20" w14:textId="202EB274" w:rsidR="00B8755B" w:rsidRPr="0053046D" w:rsidRDefault="00B8755B" w:rsidP="00995DA2">
      <w:pPr>
        <w:spacing w:after="0"/>
        <w:jc w:val="both"/>
        <w:rPr>
          <w:rFonts w:asciiTheme="minorHAnsi" w:hAnsiTheme="minorHAnsi" w:cstheme="minorHAnsi"/>
        </w:rPr>
      </w:pPr>
      <w:r w:rsidRPr="0053046D">
        <w:rPr>
          <w:rFonts w:asciiTheme="minorHAnsi" w:hAnsiTheme="minorHAnsi" w:cstheme="minorHAnsi"/>
        </w:rPr>
        <w:t>Choose the appropriate robots and equipment for the construction task and ensure that they are compatible with the software and tools you plan to use for programming and control.</w:t>
      </w:r>
    </w:p>
    <w:p w14:paraId="0B1CAD8A" w14:textId="1433EB76" w:rsidR="00B8755B" w:rsidRPr="0053046D" w:rsidRDefault="00B8755B" w:rsidP="00995DA2">
      <w:pPr>
        <w:pStyle w:val="ListParagraph"/>
        <w:numPr>
          <w:ilvl w:val="0"/>
          <w:numId w:val="15"/>
        </w:numPr>
        <w:spacing w:after="0"/>
        <w:jc w:val="both"/>
        <w:rPr>
          <w:rFonts w:asciiTheme="minorHAnsi" w:hAnsiTheme="minorHAnsi" w:cstheme="minorHAnsi"/>
        </w:rPr>
      </w:pPr>
      <w:r w:rsidRPr="0053046D">
        <w:rPr>
          <w:rFonts w:asciiTheme="minorHAnsi" w:hAnsiTheme="minorHAnsi" w:cstheme="minorHAnsi"/>
        </w:rPr>
        <w:t>Programming and Control:</w:t>
      </w:r>
    </w:p>
    <w:p w14:paraId="641516C3" w14:textId="18AAB413" w:rsidR="00B8755B" w:rsidRPr="0053046D" w:rsidRDefault="00B8755B" w:rsidP="00995DA2">
      <w:pPr>
        <w:spacing w:after="0"/>
        <w:jc w:val="both"/>
        <w:rPr>
          <w:rFonts w:asciiTheme="minorHAnsi" w:hAnsiTheme="minorHAnsi" w:cstheme="minorHAnsi"/>
        </w:rPr>
      </w:pPr>
      <w:r w:rsidRPr="0053046D">
        <w:rPr>
          <w:rFonts w:asciiTheme="minorHAnsi" w:hAnsiTheme="minorHAnsi" w:cstheme="minorHAnsi"/>
        </w:rPr>
        <w:t>This involves writing code to control the robot's movements and actions. Training in these programming languages and control systems is essential.</w:t>
      </w:r>
    </w:p>
    <w:p w14:paraId="18172BE1" w14:textId="141744ED" w:rsidR="00B8755B" w:rsidRPr="0053046D" w:rsidRDefault="00B8755B" w:rsidP="00995DA2">
      <w:pPr>
        <w:pStyle w:val="ListParagraph"/>
        <w:numPr>
          <w:ilvl w:val="0"/>
          <w:numId w:val="15"/>
        </w:numPr>
        <w:spacing w:after="0"/>
        <w:jc w:val="both"/>
        <w:rPr>
          <w:rFonts w:asciiTheme="minorHAnsi" w:hAnsiTheme="minorHAnsi" w:cstheme="minorHAnsi"/>
        </w:rPr>
      </w:pPr>
      <w:r w:rsidRPr="0053046D">
        <w:rPr>
          <w:rFonts w:asciiTheme="minorHAnsi" w:hAnsiTheme="minorHAnsi" w:cstheme="minorHAnsi"/>
        </w:rPr>
        <w:t>Machine Learning and AI:</w:t>
      </w:r>
    </w:p>
    <w:p w14:paraId="7CEB41CC" w14:textId="46EF19BA" w:rsidR="00B8755B" w:rsidRPr="0053046D" w:rsidRDefault="00B8755B" w:rsidP="00995DA2">
      <w:pPr>
        <w:spacing w:after="0"/>
        <w:jc w:val="both"/>
        <w:rPr>
          <w:rFonts w:asciiTheme="minorHAnsi" w:hAnsiTheme="minorHAnsi" w:cstheme="minorHAnsi"/>
        </w:rPr>
      </w:pPr>
      <w:r w:rsidRPr="0053046D">
        <w:rPr>
          <w:rFonts w:asciiTheme="minorHAnsi" w:hAnsiTheme="minorHAnsi" w:cstheme="minorHAnsi"/>
        </w:rPr>
        <w:t>Incorporate machine learning and artificial intelligence (AI) algorithms to enhance the robot's capabilities. This could involve object recognition, path planning, and decision-making algorithms.</w:t>
      </w:r>
    </w:p>
    <w:p w14:paraId="6848389A" w14:textId="7C204322" w:rsidR="00B8755B" w:rsidRPr="0053046D" w:rsidRDefault="00B8755B" w:rsidP="00995DA2">
      <w:pPr>
        <w:pStyle w:val="ListParagraph"/>
        <w:numPr>
          <w:ilvl w:val="0"/>
          <w:numId w:val="15"/>
        </w:numPr>
        <w:spacing w:after="0"/>
        <w:jc w:val="both"/>
        <w:rPr>
          <w:rFonts w:asciiTheme="minorHAnsi" w:hAnsiTheme="minorHAnsi" w:cstheme="minorHAnsi"/>
        </w:rPr>
      </w:pPr>
      <w:r w:rsidRPr="0053046D">
        <w:rPr>
          <w:rFonts w:asciiTheme="minorHAnsi" w:hAnsiTheme="minorHAnsi" w:cstheme="minorHAnsi"/>
        </w:rPr>
        <w:t>Simulation and Testing:</w:t>
      </w:r>
    </w:p>
    <w:p w14:paraId="483DED00" w14:textId="58036C86" w:rsidR="00B8755B" w:rsidRPr="0053046D" w:rsidRDefault="00B8755B" w:rsidP="00995DA2">
      <w:pPr>
        <w:spacing w:after="0"/>
        <w:jc w:val="both"/>
        <w:rPr>
          <w:rFonts w:asciiTheme="minorHAnsi" w:hAnsiTheme="minorHAnsi" w:cstheme="minorHAnsi"/>
        </w:rPr>
      </w:pPr>
      <w:r w:rsidRPr="0053046D">
        <w:rPr>
          <w:rFonts w:asciiTheme="minorHAnsi" w:hAnsiTheme="minorHAnsi" w:cstheme="minorHAnsi"/>
        </w:rPr>
        <w:t xml:space="preserve">Use simulation software to test and refine the robot's </w:t>
      </w:r>
      <w:r w:rsidR="0076621B" w:rsidRPr="0053046D">
        <w:rPr>
          <w:rFonts w:asciiTheme="minorHAnsi" w:hAnsiTheme="minorHAnsi" w:cstheme="minorHAnsi"/>
        </w:rPr>
        <w:t>behaviour</w:t>
      </w:r>
      <w:r w:rsidRPr="0053046D">
        <w:rPr>
          <w:rFonts w:asciiTheme="minorHAnsi" w:hAnsiTheme="minorHAnsi" w:cstheme="minorHAnsi"/>
        </w:rPr>
        <w:t xml:space="preserve"> in a controlled environment before deploying it in the field. This allows you to identify and address issues without causing real-world problems.</w:t>
      </w:r>
    </w:p>
    <w:p w14:paraId="0AB9EB33" w14:textId="24146593" w:rsidR="00B8755B" w:rsidRPr="0053046D" w:rsidRDefault="00B8755B" w:rsidP="00995DA2">
      <w:pPr>
        <w:pStyle w:val="ListParagraph"/>
        <w:numPr>
          <w:ilvl w:val="0"/>
          <w:numId w:val="15"/>
        </w:numPr>
        <w:spacing w:after="0"/>
        <w:rPr>
          <w:rFonts w:asciiTheme="minorHAnsi" w:hAnsiTheme="minorHAnsi" w:cstheme="minorHAnsi"/>
        </w:rPr>
      </w:pPr>
      <w:r w:rsidRPr="0053046D">
        <w:rPr>
          <w:rFonts w:asciiTheme="minorHAnsi" w:hAnsiTheme="minorHAnsi" w:cstheme="minorHAnsi"/>
        </w:rPr>
        <w:t xml:space="preserve">Safety </w:t>
      </w:r>
      <w:r w:rsidR="00104471" w:rsidRPr="0053046D">
        <w:rPr>
          <w:rFonts w:asciiTheme="minorHAnsi" w:hAnsiTheme="minorHAnsi" w:cstheme="minorHAnsi"/>
        </w:rPr>
        <w:t xml:space="preserve">Operational and Functional </w:t>
      </w:r>
      <w:r w:rsidRPr="0053046D">
        <w:rPr>
          <w:rFonts w:asciiTheme="minorHAnsi" w:hAnsiTheme="minorHAnsi" w:cstheme="minorHAnsi"/>
        </w:rPr>
        <w:t>Training:</w:t>
      </w:r>
    </w:p>
    <w:p w14:paraId="7B77C1D5" w14:textId="1F9CF665" w:rsidR="00B8755B" w:rsidRPr="0053046D" w:rsidRDefault="00B8755B" w:rsidP="00995DA2">
      <w:pPr>
        <w:spacing w:after="0"/>
        <w:jc w:val="both"/>
        <w:rPr>
          <w:rFonts w:asciiTheme="minorHAnsi" w:hAnsiTheme="minorHAnsi" w:cstheme="minorHAnsi"/>
        </w:rPr>
      </w:pPr>
      <w:r w:rsidRPr="0053046D">
        <w:rPr>
          <w:rFonts w:asciiTheme="minorHAnsi" w:hAnsiTheme="minorHAnsi" w:cstheme="minorHAnsi"/>
        </w:rPr>
        <w:t xml:space="preserve">All robots </w:t>
      </w:r>
      <w:r w:rsidR="0076621B" w:rsidRPr="0053046D">
        <w:rPr>
          <w:rFonts w:asciiTheme="minorHAnsi" w:hAnsiTheme="minorHAnsi" w:cstheme="minorHAnsi"/>
        </w:rPr>
        <w:t xml:space="preserve">must </w:t>
      </w:r>
      <w:r w:rsidRPr="0053046D">
        <w:rPr>
          <w:rFonts w:asciiTheme="minorHAnsi" w:hAnsiTheme="minorHAnsi" w:cstheme="minorHAnsi"/>
        </w:rPr>
        <w:t>operate safely around humans and other equipment. Ensure that the robot's safety features are well-understood and that operators are trained to work safely alongside them.</w:t>
      </w:r>
    </w:p>
    <w:p w14:paraId="3C53FD1E" w14:textId="58F716E9" w:rsidR="00B8755B" w:rsidRPr="0053046D" w:rsidRDefault="00B8755B" w:rsidP="00995DA2">
      <w:pPr>
        <w:pStyle w:val="ListParagraph"/>
        <w:numPr>
          <w:ilvl w:val="0"/>
          <w:numId w:val="15"/>
        </w:numPr>
        <w:spacing w:after="0"/>
        <w:jc w:val="both"/>
        <w:rPr>
          <w:rFonts w:asciiTheme="minorHAnsi" w:hAnsiTheme="minorHAnsi" w:cstheme="minorHAnsi"/>
        </w:rPr>
      </w:pPr>
      <w:r w:rsidRPr="0053046D">
        <w:rPr>
          <w:rFonts w:asciiTheme="minorHAnsi" w:hAnsiTheme="minorHAnsi" w:cstheme="minorHAnsi"/>
        </w:rPr>
        <w:t>Data Collection and Analysis:</w:t>
      </w:r>
    </w:p>
    <w:p w14:paraId="2640C155" w14:textId="16673071" w:rsidR="00B8755B" w:rsidRPr="0053046D" w:rsidRDefault="00B8755B" w:rsidP="00995DA2">
      <w:pPr>
        <w:spacing w:after="0"/>
        <w:jc w:val="both"/>
        <w:rPr>
          <w:rFonts w:asciiTheme="minorHAnsi" w:hAnsiTheme="minorHAnsi" w:cstheme="minorHAnsi"/>
        </w:rPr>
      </w:pPr>
      <w:r w:rsidRPr="0053046D">
        <w:rPr>
          <w:rFonts w:asciiTheme="minorHAnsi" w:hAnsiTheme="minorHAnsi" w:cstheme="minorHAnsi"/>
        </w:rPr>
        <w:t>Collect data during the robot's operation to improve efficiency and accuracy. Machine learning models can be used to make predictions and optimize the robot's performance over time.</w:t>
      </w:r>
    </w:p>
    <w:p w14:paraId="1D45B36C" w14:textId="036BFE82" w:rsidR="00B8755B" w:rsidRPr="0053046D" w:rsidRDefault="00B8755B" w:rsidP="00995DA2">
      <w:pPr>
        <w:pStyle w:val="ListParagraph"/>
        <w:numPr>
          <w:ilvl w:val="0"/>
          <w:numId w:val="15"/>
        </w:numPr>
        <w:spacing w:after="0"/>
        <w:jc w:val="both"/>
        <w:rPr>
          <w:rFonts w:asciiTheme="minorHAnsi" w:hAnsiTheme="minorHAnsi" w:cstheme="minorHAnsi"/>
        </w:rPr>
      </w:pPr>
      <w:r w:rsidRPr="0053046D">
        <w:rPr>
          <w:rFonts w:asciiTheme="minorHAnsi" w:hAnsiTheme="minorHAnsi" w:cstheme="minorHAnsi"/>
        </w:rPr>
        <w:t>Collaborative Robotics (</w:t>
      </w:r>
      <w:proofErr w:type="spellStart"/>
      <w:r w:rsidRPr="0053046D">
        <w:rPr>
          <w:rFonts w:asciiTheme="minorHAnsi" w:hAnsiTheme="minorHAnsi" w:cstheme="minorHAnsi"/>
        </w:rPr>
        <w:t>Cobots</w:t>
      </w:r>
      <w:proofErr w:type="spellEnd"/>
      <w:r w:rsidRPr="0053046D">
        <w:rPr>
          <w:rFonts w:asciiTheme="minorHAnsi" w:hAnsiTheme="minorHAnsi" w:cstheme="minorHAnsi"/>
        </w:rPr>
        <w:t>):</w:t>
      </w:r>
    </w:p>
    <w:p w14:paraId="3C6BD8C8" w14:textId="6035322D" w:rsidR="00B8755B" w:rsidRPr="0053046D" w:rsidRDefault="00B8755B" w:rsidP="00995DA2">
      <w:pPr>
        <w:spacing w:after="0"/>
        <w:jc w:val="both"/>
        <w:rPr>
          <w:rFonts w:asciiTheme="minorHAnsi" w:hAnsiTheme="minorHAnsi" w:cstheme="minorHAnsi"/>
        </w:rPr>
      </w:pPr>
      <w:r w:rsidRPr="0053046D">
        <w:rPr>
          <w:rFonts w:asciiTheme="minorHAnsi" w:hAnsiTheme="minorHAnsi" w:cstheme="minorHAnsi"/>
        </w:rPr>
        <w:t>Train robots to work collaboratively with human workers. This requires additional training in human-robot interaction and safety protocols.</w:t>
      </w:r>
    </w:p>
    <w:p w14:paraId="10683D63" w14:textId="4BD1B1DB" w:rsidR="00B8755B" w:rsidRPr="0053046D" w:rsidRDefault="00B8755B" w:rsidP="00995DA2">
      <w:pPr>
        <w:pStyle w:val="ListParagraph"/>
        <w:numPr>
          <w:ilvl w:val="0"/>
          <w:numId w:val="15"/>
        </w:numPr>
        <w:spacing w:after="0"/>
        <w:jc w:val="both"/>
        <w:rPr>
          <w:rFonts w:asciiTheme="minorHAnsi" w:hAnsiTheme="minorHAnsi" w:cstheme="minorHAnsi"/>
        </w:rPr>
      </w:pPr>
      <w:r w:rsidRPr="0053046D">
        <w:rPr>
          <w:rFonts w:asciiTheme="minorHAnsi" w:hAnsiTheme="minorHAnsi" w:cstheme="minorHAnsi"/>
        </w:rPr>
        <w:t>Maintenance and Troubleshooting:</w:t>
      </w:r>
    </w:p>
    <w:p w14:paraId="30B3BE9F" w14:textId="5D4CB947" w:rsidR="00B8755B" w:rsidRDefault="00B8755B" w:rsidP="00995DA2">
      <w:pPr>
        <w:spacing w:after="0"/>
        <w:jc w:val="both"/>
        <w:rPr>
          <w:rFonts w:asciiTheme="minorHAnsi" w:hAnsiTheme="minorHAnsi" w:cstheme="minorHAnsi"/>
        </w:rPr>
      </w:pPr>
      <w:r w:rsidRPr="0053046D">
        <w:rPr>
          <w:rFonts w:asciiTheme="minorHAnsi" w:hAnsiTheme="minorHAnsi" w:cstheme="minorHAnsi"/>
        </w:rPr>
        <w:t>Provide training in robot maintenance and troubleshooting. This includes regular checks, software updates, and repairs when necessary.</w:t>
      </w:r>
    </w:p>
    <w:p w14:paraId="72C7A052" w14:textId="77777777" w:rsidR="00AE5F35" w:rsidRPr="0053046D" w:rsidRDefault="00AE5F35" w:rsidP="00995DA2">
      <w:pPr>
        <w:spacing w:after="0"/>
        <w:jc w:val="both"/>
        <w:rPr>
          <w:rFonts w:asciiTheme="minorHAnsi" w:hAnsiTheme="minorHAnsi" w:cstheme="minorHAnsi"/>
        </w:rPr>
      </w:pPr>
    </w:p>
    <w:p w14:paraId="5E77C6B8" w14:textId="77777777" w:rsidR="00104471" w:rsidRPr="0053046D" w:rsidRDefault="00104471" w:rsidP="00995DA2">
      <w:pPr>
        <w:spacing w:after="0"/>
        <w:jc w:val="both"/>
        <w:rPr>
          <w:rFonts w:asciiTheme="minorHAnsi" w:hAnsiTheme="minorHAnsi" w:cstheme="minorHAnsi"/>
        </w:rPr>
      </w:pPr>
      <w:r w:rsidRPr="0053046D">
        <w:rPr>
          <w:rFonts w:asciiTheme="minorHAnsi" w:hAnsiTheme="minorHAnsi" w:cstheme="minorHAnsi"/>
        </w:rPr>
        <w:t xml:space="preserve">AMTCE want to offer a range of suitable courses under beginner, intermediate and advanced levels running from 1 day introduction to a micro credential/qualification. </w:t>
      </w:r>
    </w:p>
    <w:p w14:paraId="1AAE6836" w14:textId="77777777" w:rsidR="00076D38" w:rsidRPr="0053046D" w:rsidRDefault="00076D38" w:rsidP="00995DA2">
      <w:pPr>
        <w:spacing w:after="0"/>
        <w:jc w:val="both"/>
        <w:rPr>
          <w:rFonts w:asciiTheme="minorHAnsi" w:hAnsiTheme="minorHAnsi" w:cstheme="minorHAnsi"/>
        </w:rPr>
      </w:pPr>
    </w:p>
    <w:p w14:paraId="3DEB502B" w14:textId="77777777" w:rsidR="00B702DF" w:rsidRPr="0053046D" w:rsidRDefault="00B702DF" w:rsidP="00995DA2">
      <w:pPr>
        <w:spacing w:after="0"/>
        <w:jc w:val="both"/>
        <w:rPr>
          <w:rFonts w:asciiTheme="minorHAnsi" w:hAnsiTheme="minorHAnsi" w:cstheme="minorHAnsi"/>
        </w:rPr>
      </w:pPr>
      <w:r w:rsidRPr="0053046D">
        <w:rPr>
          <w:rFonts w:asciiTheme="minorHAnsi" w:hAnsiTheme="minorHAnsi" w:cstheme="minorHAnsi"/>
        </w:rPr>
        <w:t>As part of the Lot AMTCE will require the vendors to partake in various Demonstrations and Webinars as subject matter experts and equipment operation if applicable.</w:t>
      </w:r>
    </w:p>
    <w:p w14:paraId="47677629" w14:textId="77777777" w:rsidR="004B7DEA" w:rsidRPr="0053046D" w:rsidRDefault="004B7DEA" w:rsidP="00995DA2">
      <w:pPr>
        <w:spacing w:after="0"/>
        <w:jc w:val="both"/>
        <w:rPr>
          <w:rFonts w:asciiTheme="minorHAnsi" w:hAnsiTheme="minorHAnsi" w:cstheme="minorHAnsi"/>
        </w:rPr>
      </w:pPr>
    </w:p>
    <w:p w14:paraId="076F668E" w14:textId="099FF3E3" w:rsidR="00B702DF" w:rsidRPr="0053046D" w:rsidRDefault="00B702DF" w:rsidP="00995DA2">
      <w:pPr>
        <w:spacing w:after="0"/>
        <w:jc w:val="both"/>
        <w:rPr>
          <w:rFonts w:asciiTheme="minorHAnsi" w:hAnsiTheme="minorHAnsi" w:cstheme="minorHAnsi"/>
        </w:rPr>
      </w:pPr>
      <w:r w:rsidRPr="0053046D">
        <w:rPr>
          <w:rFonts w:asciiTheme="minorHAnsi" w:hAnsiTheme="minorHAnsi" w:cstheme="minorHAnsi"/>
        </w:rPr>
        <w:t xml:space="preserve">All training must include safety, </w:t>
      </w:r>
      <w:r w:rsidR="00C3218C" w:rsidRPr="0053046D">
        <w:rPr>
          <w:rFonts w:asciiTheme="minorHAnsi" w:hAnsiTheme="minorHAnsi" w:cstheme="minorHAnsi"/>
        </w:rPr>
        <w:t>sustainability,</w:t>
      </w:r>
      <w:r w:rsidRPr="0053046D">
        <w:rPr>
          <w:rFonts w:asciiTheme="minorHAnsi" w:hAnsiTheme="minorHAnsi" w:cstheme="minorHAnsi"/>
        </w:rPr>
        <w:t xml:space="preserve"> and resilience.</w:t>
      </w:r>
    </w:p>
    <w:p w14:paraId="4C932E76" w14:textId="77777777" w:rsidR="004B7DEA" w:rsidRPr="0053046D" w:rsidRDefault="004B7DEA" w:rsidP="00995DA2">
      <w:pPr>
        <w:spacing w:after="0"/>
        <w:jc w:val="both"/>
        <w:rPr>
          <w:rFonts w:asciiTheme="minorHAnsi" w:hAnsiTheme="minorHAnsi" w:cstheme="minorHAnsi"/>
        </w:rPr>
      </w:pPr>
    </w:p>
    <w:p w14:paraId="5CE08181" w14:textId="4D2E92EA" w:rsidR="000864A3" w:rsidRPr="0053046D" w:rsidRDefault="000864A3" w:rsidP="00995DA2">
      <w:pPr>
        <w:spacing w:after="0"/>
        <w:rPr>
          <w:rFonts w:asciiTheme="minorHAnsi" w:hAnsiTheme="minorHAnsi" w:cstheme="minorHAnsi"/>
          <w:b/>
          <w:bCs/>
        </w:rPr>
      </w:pPr>
      <w:r w:rsidRPr="0053046D">
        <w:rPr>
          <w:rFonts w:asciiTheme="minorHAnsi" w:hAnsiTheme="minorHAnsi" w:cstheme="minorHAnsi"/>
          <w:b/>
          <w:bCs/>
        </w:rPr>
        <w:t xml:space="preserve">Lot </w:t>
      </w:r>
      <w:r w:rsidR="00B702DF" w:rsidRPr="0053046D">
        <w:rPr>
          <w:rFonts w:asciiTheme="minorHAnsi" w:hAnsiTheme="minorHAnsi" w:cstheme="minorHAnsi"/>
          <w:b/>
          <w:bCs/>
        </w:rPr>
        <w:t>6</w:t>
      </w:r>
      <w:r w:rsidRPr="0053046D">
        <w:rPr>
          <w:rFonts w:asciiTheme="minorHAnsi" w:hAnsiTheme="minorHAnsi" w:cstheme="minorHAnsi"/>
          <w:b/>
          <w:bCs/>
        </w:rPr>
        <w:t xml:space="preserve"> MMC</w:t>
      </w:r>
      <w:r w:rsidR="000E4F90" w:rsidRPr="0053046D">
        <w:rPr>
          <w:rFonts w:asciiTheme="minorHAnsi" w:hAnsiTheme="minorHAnsi" w:cstheme="minorHAnsi"/>
          <w:b/>
          <w:bCs/>
        </w:rPr>
        <w:t xml:space="preserve"> and other sectors</w:t>
      </w:r>
      <w:r w:rsidRPr="0053046D">
        <w:rPr>
          <w:rFonts w:asciiTheme="minorHAnsi" w:hAnsiTheme="minorHAnsi" w:cstheme="minorHAnsi"/>
          <w:b/>
          <w:bCs/>
        </w:rPr>
        <w:t xml:space="preserve"> - </w:t>
      </w:r>
      <w:r w:rsidR="00AC21BA" w:rsidRPr="0053046D">
        <w:rPr>
          <w:rFonts w:asciiTheme="minorHAnsi" w:hAnsiTheme="minorHAnsi" w:cstheme="minorHAnsi"/>
          <w:b/>
          <w:bCs/>
        </w:rPr>
        <w:t>Augmented Reality (AR)/Virtual Reality (VR)</w:t>
      </w:r>
    </w:p>
    <w:p w14:paraId="1A489610" w14:textId="7CCDC18F" w:rsidR="003D056C" w:rsidRPr="0053046D" w:rsidRDefault="003D056C" w:rsidP="00995DA2">
      <w:pPr>
        <w:spacing w:after="0"/>
        <w:jc w:val="both"/>
        <w:rPr>
          <w:rFonts w:asciiTheme="minorHAnsi" w:hAnsiTheme="minorHAnsi" w:cstheme="minorHAnsi"/>
        </w:rPr>
      </w:pPr>
      <w:r w:rsidRPr="0053046D">
        <w:rPr>
          <w:rFonts w:asciiTheme="minorHAnsi" w:hAnsiTheme="minorHAnsi" w:cstheme="minorHAnsi"/>
        </w:rPr>
        <w:t>The AMTCE offer trainings for a variety of customers to upskill their workforce and prepare for the next technological waves. AR/VR technology can provide enormous benefits in training and education by enhancing engagement, comprehension, retention-rate, and many other critical elements around.</w:t>
      </w:r>
    </w:p>
    <w:p w14:paraId="177E9CBB" w14:textId="77777777" w:rsidR="004B7DEA" w:rsidRPr="0053046D" w:rsidRDefault="004B7DEA" w:rsidP="00995DA2">
      <w:pPr>
        <w:spacing w:after="0"/>
        <w:jc w:val="both"/>
        <w:rPr>
          <w:rFonts w:asciiTheme="minorHAnsi" w:hAnsiTheme="minorHAnsi" w:cstheme="minorHAnsi"/>
        </w:rPr>
      </w:pPr>
    </w:p>
    <w:p w14:paraId="51FFD84D" w14:textId="4E80DC44" w:rsidR="003D056C" w:rsidRPr="0053046D" w:rsidRDefault="003D056C" w:rsidP="00995DA2">
      <w:pPr>
        <w:spacing w:after="0"/>
        <w:jc w:val="both"/>
        <w:rPr>
          <w:rFonts w:asciiTheme="minorHAnsi" w:hAnsiTheme="minorHAnsi" w:cstheme="minorHAnsi"/>
        </w:rPr>
      </w:pPr>
      <w:r w:rsidRPr="0053046D">
        <w:rPr>
          <w:rFonts w:asciiTheme="minorHAnsi" w:hAnsiTheme="minorHAnsi" w:cstheme="minorHAnsi"/>
        </w:rPr>
        <w:t>AMTCE utilise AR3S software to visualize and work with 3D CAD data in Augmented and Mixed Reality to train the workforce and speed up product development. The Key Use Cases include:</w:t>
      </w:r>
    </w:p>
    <w:p w14:paraId="5F19F489" w14:textId="77777777" w:rsidR="003D056C" w:rsidRPr="0053046D" w:rsidRDefault="003D056C" w:rsidP="00995DA2">
      <w:pPr>
        <w:spacing w:after="0"/>
        <w:jc w:val="both"/>
        <w:rPr>
          <w:rFonts w:asciiTheme="minorHAnsi" w:hAnsiTheme="minorHAnsi" w:cstheme="minorHAnsi"/>
        </w:rPr>
      </w:pPr>
      <w:r w:rsidRPr="0053046D">
        <w:rPr>
          <w:rFonts w:asciiTheme="minorHAnsi" w:hAnsiTheme="minorHAnsi" w:cstheme="minorHAnsi"/>
        </w:rPr>
        <w:t> Immersive trainings</w:t>
      </w:r>
    </w:p>
    <w:p w14:paraId="01C72190" w14:textId="77777777" w:rsidR="003D056C" w:rsidRPr="0053046D" w:rsidRDefault="003D056C" w:rsidP="00995DA2">
      <w:pPr>
        <w:spacing w:after="0"/>
        <w:jc w:val="both"/>
        <w:rPr>
          <w:rFonts w:asciiTheme="minorHAnsi" w:hAnsiTheme="minorHAnsi" w:cstheme="minorHAnsi"/>
        </w:rPr>
      </w:pPr>
      <w:r w:rsidRPr="0053046D">
        <w:rPr>
          <w:rFonts w:asciiTheme="minorHAnsi" w:hAnsiTheme="minorHAnsi" w:cstheme="minorHAnsi"/>
        </w:rPr>
        <w:t> Prototyping</w:t>
      </w:r>
    </w:p>
    <w:p w14:paraId="4F5F331B" w14:textId="77777777" w:rsidR="003D056C" w:rsidRPr="0053046D" w:rsidRDefault="003D056C" w:rsidP="00995DA2">
      <w:pPr>
        <w:spacing w:after="0"/>
        <w:jc w:val="both"/>
        <w:rPr>
          <w:rFonts w:asciiTheme="minorHAnsi" w:hAnsiTheme="minorHAnsi" w:cstheme="minorHAnsi"/>
        </w:rPr>
      </w:pPr>
      <w:r w:rsidRPr="0053046D">
        <w:rPr>
          <w:rFonts w:asciiTheme="minorHAnsi" w:hAnsiTheme="minorHAnsi" w:cstheme="minorHAnsi"/>
        </w:rPr>
        <w:t> Design reviews</w:t>
      </w:r>
    </w:p>
    <w:p w14:paraId="4E644814" w14:textId="408F0CDF" w:rsidR="003D056C" w:rsidRPr="0053046D" w:rsidRDefault="003D056C" w:rsidP="00995DA2">
      <w:pPr>
        <w:spacing w:after="0"/>
        <w:jc w:val="both"/>
        <w:rPr>
          <w:rFonts w:asciiTheme="minorHAnsi" w:hAnsiTheme="minorHAnsi" w:cstheme="minorHAnsi"/>
        </w:rPr>
      </w:pPr>
      <w:r w:rsidRPr="0053046D">
        <w:rPr>
          <w:rFonts w:asciiTheme="minorHAnsi" w:hAnsiTheme="minorHAnsi" w:cstheme="minorHAnsi"/>
        </w:rPr>
        <w:t> Factory planning</w:t>
      </w:r>
    </w:p>
    <w:p w14:paraId="5F1B7E90" w14:textId="0EC6F6A6" w:rsidR="000E4F90" w:rsidRPr="0053046D" w:rsidRDefault="000E4F90" w:rsidP="00995DA2">
      <w:pPr>
        <w:spacing w:after="0"/>
        <w:jc w:val="both"/>
        <w:rPr>
          <w:rFonts w:asciiTheme="minorHAnsi" w:hAnsiTheme="minorHAnsi" w:cstheme="minorHAnsi"/>
        </w:rPr>
      </w:pPr>
      <w:r w:rsidRPr="0053046D">
        <w:rPr>
          <w:rFonts w:asciiTheme="minorHAnsi" w:hAnsiTheme="minorHAnsi" w:cstheme="minorHAnsi"/>
        </w:rPr>
        <w:t>AMTCE want to offer a range of suitable courses under beginner, intermediate and advanced levels running from 1 day introduction to a micro credential/qualification.</w:t>
      </w:r>
    </w:p>
    <w:p w14:paraId="563404D2" w14:textId="77777777" w:rsidR="004B7DEA" w:rsidRPr="0053046D" w:rsidRDefault="004B7DEA" w:rsidP="00995DA2">
      <w:pPr>
        <w:spacing w:after="0"/>
        <w:jc w:val="both"/>
        <w:rPr>
          <w:rFonts w:asciiTheme="minorHAnsi" w:hAnsiTheme="minorHAnsi" w:cstheme="minorHAnsi"/>
        </w:rPr>
      </w:pPr>
    </w:p>
    <w:p w14:paraId="059F491E" w14:textId="77777777" w:rsidR="0034081C" w:rsidRPr="0053046D" w:rsidRDefault="00B702DF" w:rsidP="00995DA2">
      <w:pPr>
        <w:spacing w:after="0"/>
        <w:jc w:val="both"/>
        <w:rPr>
          <w:rFonts w:asciiTheme="minorHAnsi" w:hAnsiTheme="minorHAnsi" w:cstheme="minorHAnsi"/>
        </w:rPr>
      </w:pPr>
      <w:r w:rsidRPr="0053046D">
        <w:rPr>
          <w:rFonts w:asciiTheme="minorHAnsi" w:hAnsiTheme="minorHAnsi" w:cstheme="minorHAnsi"/>
        </w:rPr>
        <w:t>As part of the Lot AMTCE will require the vendors to partake in various Demonstrations and Webinars as subject matter experts and equipment operation if applicable.</w:t>
      </w:r>
    </w:p>
    <w:p w14:paraId="2A4ACB9C" w14:textId="77777777" w:rsidR="004B7DEA" w:rsidRPr="0053046D" w:rsidRDefault="004B7DEA" w:rsidP="00995DA2">
      <w:pPr>
        <w:spacing w:after="0"/>
        <w:jc w:val="both"/>
        <w:rPr>
          <w:rFonts w:asciiTheme="minorHAnsi" w:hAnsiTheme="minorHAnsi" w:cstheme="minorHAnsi"/>
        </w:rPr>
      </w:pPr>
    </w:p>
    <w:p w14:paraId="17F318C1" w14:textId="0848DCF9" w:rsidR="0054460B" w:rsidRPr="0053046D" w:rsidRDefault="00B702DF" w:rsidP="00995DA2">
      <w:pPr>
        <w:spacing w:after="0"/>
        <w:rPr>
          <w:rFonts w:asciiTheme="minorHAnsi" w:hAnsiTheme="minorHAnsi" w:cstheme="minorHAnsi"/>
        </w:rPr>
      </w:pPr>
      <w:r w:rsidRPr="0053046D">
        <w:rPr>
          <w:rFonts w:asciiTheme="minorHAnsi" w:hAnsiTheme="minorHAnsi" w:cstheme="minorHAnsi"/>
        </w:rPr>
        <w:t xml:space="preserve">All training must include safety, </w:t>
      </w:r>
      <w:r w:rsidR="00C3218C" w:rsidRPr="0053046D">
        <w:rPr>
          <w:rFonts w:asciiTheme="minorHAnsi" w:hAnsiTheme="minorHAnsi" w:cstheme="minorHAnsi"/>
        </w:rPr>
        <w:t>sustainability,</w:t>
      </w:r>
      <w:r w:rsidRPr="0053046D">
        <w:rPr>
          <w:rFonts w:asciiTheme="minorHAnsi" w:hAnsiTheme="minorHAnsi" w:cstheme="minorHAnsi"/>
        </w:rPr>
        <w:t xml:space="preserve"> and resilience.</w:t>
      </w:r>
    </w:p>
    <w:p w14:paraId="226D1748" w14:textId="77777777" w:rsidR="004B7DEA" w:rsidRPr="0053046D" w:rsidRDefault="004B7DEA" w:rsidP="00995DA2">
      <w:pPr>
        <w:spacing w:after="0"/>
        <w:rPr>
          <w:rFonts w:asciiTheme="minorHAnsi" w:hAnsiTheme="minorHAnsi" w:cstheme="minorHAnsi"/>
        </w:rPr>
      </w:pPr>
    </w:p>
    <w:p w14:paraId="2CCC3E35" w14:textId="671981AF" w:rsidR="00F40D32" w:rsidRPr="0053046D" w:rsidRDefault="00F40D32" w:rsidP="00995DA2">
      <w:pPr>
        <w:spacing w:after="0" w:line="319" w:lineRule="auto"/>
        <w:contextualSpacing/>
        <w:rPr>
          <w:rStyle w:val="IntenseReference"/>
          <w:rFonts w:asciiTheme="minorHAnsi" w:hAnsiTheme="minorHAnsi" w:cstheme="minorHAnsi"/>
          <w:color w:val="038B91"/>
        </w:rPr>
      </w:pPr>
      <w:r w:rsidRPr="0053046D">
        <w:rPr>
          <w:rStyle w:val="IntenseReference"/>
          <w:rFonts w:asciiTheme="minorHAnsi" w:hAnsiTheme="minorHAnsi" w:cstheme="minorHAnsi"/>
          <w:color w:val="038B91"/>
        </w:rPr>
        <w:t xml:space="preserve">NOTE LOTS 1-6 </w:t>
      </w:r>
    </w:p>
    <w:p w14:paraId="247E9483" w14:textId="09A83ACD" w:rsidR="00AE4919" w:rsidRPr="0053046D" w:rsidRDefault="00F40D32" w:rsidP="00995DA2">
      <w:pPr>
        <w:spacing w:after="0"/>
        <w:jc w:val="both"/>
        <w:rPr>
          <w:rFonts w:asciiTheme="minorHAnsi" w:hAnsiTheme="minorHAnsi" w:cstheme="minorHAnsi"/>
          <w:color w:val="000000"/>
        </w:rPr>
      </w:pPr>
      <w:r w:rsidRPr="0053046D">
        <w:rPr>
          <w:rFonts w:asciiTheme="minorHAnsi" w:hAnsiTheme="minorHAnsi" w:cstheme="minorHAnsi"/>
          <w:color w:val="000000"/>
        </w:rPr>
        <w:t>A</w:t>
      </w:r>
      <w:r w:rsidR="00AE4919" w:rsidRPr="0053046D">
        <w:rPr>
          <w:rFonts w:asciiTheme="minorHAnsi" w:hAnsiTheme="minorHAnsi" w:cstheme="minorHAnsi"/>
          <w:color w:val="000000"/>
        </w:rPr>
        <w:t>dditional requirements may arise over the lifetime of the panel</w:t>
      </w:r>
      <w:r w:rsidR="00F33F36" w:rsidRPr="0053046D">
        <w:rPr>
          <w:rFonts w:asciiTheme="minorHAnsi" w:hAnsiTheme="minorHAnsi" w:cstheme="minorHAnsi"/>
          <w:color w:val="000000"/>
        </w:rPr>
        <w:t>.  Currently the requirement is for the provision of courses and demonstrations to AMTCE but should</w:t>
      </w:r>
      <w:r w:rsidR="00AE4919" w:rsidRPr="0053046D">
        <w:rPr>
          <w:rFonts w:asciiTheme="minorHAnsi" w:hAnsiTheme="minorHAnsi" w:cstheme="minorHAnsi"/>
          <w:color w:val="000000"/>
        </w:rPr>
        <w:t xml:space="preserve"> schools and centres </w:t>
      </w:r>
      <w:r w:rsidR="00F33F36" w:rsidRPr="0053046D">
        <w:rPr>
          <w:rFonts w:asciiTheme="minorHAnsi" w:hAnsiTheme="minorHAnsi" w:cstheme="minorHAnsi"/>
          <w:color w:val="000000"/>
        </w:rPr>
        <w:t xml:space="preserve">under the remit of LMETB </w:t>
      </w:r>
      <w:hyperlink r:id="rId23" w:history="1">
        <w:r w:rsidR="00E76AE1" w:rsidRPr="0053046D">
          <w:rPr>
            <w:rStyle w:val="Hyperlink"/>
            <w:rFonts w:asciiTheme="minorHAnsi" w:hAnsiTheme="minorHAnsi" w:cstheme="minorHAnsi"/>
          </w:rPr>
          <w:t>https://www.lmetb.ie/</w:t>
        </w:r>
      </w:hyperlink>
      <w:r w:rsidR="00E76AE1" w:rsidRPr="0053046D">
        <w:rPr>
          <w:rFonts w:asciiTheme="minorHAnsi" w:hAnsiTheme="minorHAnsi" w:cstheme="minorHAnsi"/>
          <w:color w:val="000000"/>
        </w:rPr>
        <w:t xml:space="preserve"> </w:t>
      </w:r>
      <w:r w:rsidR="00F33F36" w:rsidRPr="0053046D">
        <w:rPr>
          <w:rFonts w:asciiTheme="minorHAnsi" w:hAnsiTheme="minorHAnsi" w:cstheme="minorHAnsi"/>
          <w:color w:val="000000"/>
        </w:rPr>
        <w:t xml:space="preserve">have a requirement they </w:t>
      </w:r>
      <w:r w:rsidR="00AE4919" w:rsidRPr="0053046D">
        <w:rPr>
          <w:rFonts w:asciiTheme="minorHAnsi" w:hAnsiTheme="minorHAnsi" w:cstheme="minorHAnsi"/>
          <w:color w:val="000000"/>
        </w:rPr>
        <w:t>may drawdown from the panel.</w:t>
      </w:r>
      <w:r w:rsidR="00E76AE1" w:rsidRPr="0053046D">
        <w:rPr>
          <w:rFonts w:asciiTheme="minorHAnsi" w:hAnsiTheme="minorHAnsi" w:cstheme="minorHAnsi"/>
          <w:color w:val="000000"/>
        </w:rPr>
        <w:t xml:space="preserve"> </w:t>
      </w:r>
    </w:p>
    <w:p w14:paraId="38F3EE78" w14:textId="77777777" w:rsidR="004B7DEA" w:rsidRPr="0053046D" w:rsidRDefault="004B7DEA" w:rsidP="00995DA2">
      <w:pPr>
        <w:spacing w:after="0"/>
        <w:jc w:val="both"/>
        <w:rPr>
          <w:rFonts w:asciiTheme="minorHAnsi" w:hAnsiTheme="minorHAnsi" w:cstheme="minorHAnsi"/>
          <w:color w:val="000000"/>
        </w:rPr>
      </w:pPr>
    </w:p>
    <w:p w14:paraId="27141C11" w14:textId="69C8148F" w:rsidR="00AE4919" w:rsidRPr="0053046D" w:rsidRDefault="00AE4919" w:rsidP="00995DA2">
      <w:pPr>
        <w:spacing w:after="0"/>
        <w:jc w:val="both"/>
        <w:rPr>
          <w:rFonts w:asciiTheme="minorHAnsi" w:hAnsiTheme="minorHAnsi" w:cstheme="minorHAnsi"/>
        </w:rPr>
      </w:pPr>
      <w:r w:rsidRPr="0053046D">
        <w:rPr>
          <w:rFonts w:asciiTheme="minorHAnsi" w:hAnsiTheme="minorHAnsi" w:cstheme="minorHAnsi"/>
        </w:rPr>
        <w:t xml:space="preserve">Courses required will be at the discretion of the school/centre, and </w:t>
      </w:r>
      <w:r w:rsidR="00381CC8" w:rsidRPr="0053046D">
        <w:rPr>
          <w:rFonts w:asciiTheme="minorHAnsi" w:hAnsiTheme="minorHAnsi" w:cstheme="minorHAnsi"/>
        </w:rPr>
        <w:t>Applicant</w:t>
      </w:r>
      <w:r w:rsidRPr="0053046D">
        <w:rPr>
          <w:rFonts w:asciiTheme="minorHAnsi" w:hAnsiTheme="minorHAnsi" w:cstheme="minorHAnsi"/>
        </w:rPr>
        <w:t xml:space="preserve">s should note that the number of participants will vary.  There is no guarantee of the actual numbers of participants </w:t>
      </w:r>
      <w:r w:rsidR="00F33F36" w:rsidRPr="0053046D">
        <w:rPr>
          <w:rFonts w:asciiTheme="minorHAnsi" w:hAnsiTheme="minorHAnsi" w:cstheme="minorHAnsi"/>
        </w:rPr>
        <w:t xml:space="preserve">who will </w:t>
      </w:r>
      <w:r w:rsidRPr="0053046D">
        <w:rPr>
          <w:rFonts w:asciiTheme="minorHAnsi" w:hAnsiTheme="minorHAnsi" w:cstheme="minorHAnsi"/>
        </w:rPr>
        <w:t>attend Training Courses.</w:t>
      </w:r>
    </w:p>
    <w:p w14:paraId="69FF696C" w14:textId="77777777" w:rsidR="004B7DEA" w:rsidRPr="0053046D" w:rsidRDefault="004B7DEA" w:rsidP="00995DA2">
      <w:pPr>
        <w:spacing w:after="0"/>
        <w:jc w:val="both"/>
        <w:rPr>
          <w:rFonts w:asciiTheme="minorHAnsi" w:hAnsiTheme="minorHAnsi" w:cstheme="minorHAnsi"/>
        </w:rPr>
      </w:pPr>
    </w:p>
    <w:p w14:paraId="49856DAD" w14:textId="1D6C9784" w:rsidR="00AE4919" w:rsidRPr="0053046D" w:rsidRDefault="00AE4919" w:rsidP="00995DA2">
      <w:pPr>
        <w:spacing w:after="0"/>
        <w:jc w:val="both"/>
        <w:rPr>
          <w:rFonts w:asciiTheme="minorHAnsi" w:hAnsiTheme="minorHAnsi" w:cstheme="minorHAnsi"/>
        </w:rPr>
      </w:pPr>
      <w:r w:rsidRPr="0053046D">
        <w:rPr>
          <w:rFonts w:asciiTheme="minorHAnsi" w:hAnsiTheme="minorHAnsi" w:cstheme="minorHAnsi"/>
        </w:rPr>
        <w:t xml:space="preserve">Training Group Formation and participation will be outlined by each centre at time of booking.  </w:t>
      </w:r>
      <w:r w:rsidR="009E6A82" w:rsidRPr="0053046D">
        <w:rPr>
          <w:rFonts w:asciiTheme="minorHAnsi" w:hAnsiTheme="minorHAnsi" w:cstheme="minorHAnsi"/>
        </w:rPr>
        <w:t>It is envisaged that t</w:t>
      </w:r>
      <w:r w:rsidRPr="0053046D">
        <w:rPr>
          <w:rFonts w:asciiTheme="minorHAnsi" w:hAnsiTheme="minorHAnsi" w:cstheme="minorHAnsi"/>
        </w:rPr>
        <w:t>he minimum number of participants in a Training Group is five (5) and the maximum number of participants is specific to the individual Course/Centre requirement.</w:t>
      </w:r>
    </w:p>
    <w:p w14:paraId="6AF9A73C" w14:textId="77777777" w:rsidR="004B7DEA" w:rsidRPr="0053046D" w:rsidRDefault="004B7DEA" w:rsidP="00995DA2">
      <w:pPr>
        <w:spacing w:after="0"/>
        <w:jc w:val="both"/>
        <w:rPr>
          <w:rFonts w:asciiTheme="minorHAnsi" w:hAnsiTheme="minorHAnsi" w:cstheme="minorHAnsi"/>
        </w:rPr>
      </w:pPr>
    </w:p>
    <w:p w14:paraId="1ECD53DA" w14:textId="77777777" w:rsidR="00AE4919" w:rsidRPr="0053046D" w:rsidRDefault="00AE4919" w:rsidP="00995DA2">
      <w:pPr>
        <w:spacing w:after="0" w:line="319" w:lineRule="auto"/>
        <w:contextualSpacing/>
        <w:rPr>
          <w:rStyle w:val="IntenseReference"/>
          <w:rFonts w:asciiTheme="minorHAnsi" w:hAnsiTheme="minorHAnsi" w:cstheme="minorHAnsi"/>
          <w:color w:val="038B91"/>
        </w:rPr>
      </w:pPr>
      <w:bookmarkStart w:id="53" w:name="_Toc488409083"/>
      <w:bookmarkStart w:id="54" w:name="_Toc489449429"/>
      <w:bookmarkStart w:id="55" w:name="_Hlk145487449"/>
      <w:r w:rsidRPr="0053046D">
        <w:rPr>
          <w:rStyle w:val="IntenseReference"/>
          <w:rFonts w:asciiTheme="minorHAnsi" w:hAnsiTheme="minorHAnsi" w:cstheme="minorHAnsi"/>
          <w:color w:val="038B91"/>
        </w:rPr>
        <w:t xml:space="preserve">COORDINATION OF TRAINING </w:t>
      </w:r>
      <w:bookmarkEnd w:id="53"/>
      <w:bookmarkEnd w:id="54"/>
    </w:p>
    <w:bookmarkEnd w:id="55"/>
    <w:p w14:paraId="4616890B" w14:textId="2EFDF1ED" w:rsidR="00AE4919" w:rsidRPr="0053046D" w:rsidRDefault="00AE4919" w:rsidP="00995DA2">
      <w:pPr>
        <w:spacing w:after="0" w:line="319" w:lineRule="auto"/>
        <w:contextualSpacing/>
        <w:jc w:val="both"/>
        <w:rPr>
          <w:rFonts w:asciiTheme="minorHAnsi" w:hAnsiTheme="minorHAnsi" w:cstheme="minorHAnsi"/>
          <w:lang w:val="ga-IE"/>
        </w:rPr>
      </w:pPr>
      <w:r w:rsidRPr="0053046D">
        <w:rPr>
          <w:rFonts w:asciiTheme="minorHAnsi" w:hAnsiTheme="minorHAnsi" w:cstheme="minorHAnsi"/>
        </w:rPr>
        <w:t xml:space="preserve">The successful service provider will be required to develop a comprehensive understanding of the work of the AMTCE and agree training programme requirements with the centre.  The service provider must be flexible to manage </w:t>
      </w:r>
      <w:proofErr w:type="gramStart"/>
      <w:r w:rsidRPr="0053046D">
        <w:rPr>
          <w:rFonts w:asciiTheme="minorHAnsi" w:hAnsiTheme="minorHAnsi" w:cstheme="minorHAnsi"/>
        </w:rPr>
        <w:t>timescales</w:t>
      </w:r>
      <w:proofErr w:type="gramEnd"/>
      <w:r w:rsidRPr="0053046D">
        <w:rPr>
          <w:rFonts w:asciiTheme="minorHAnsi" w:hAnsiTheme="minorHAnsi" w:cstheme="minorHAnsi"/>
        </w:rPr>
        <w:t xml:space="preserve"> and the centre </w:t>
      </w:r>
      <w:r w:rsidRPr="0053046D">
        <w:rPr>
          <w:rFonts w:asciiTheme="minorHAnsi" w:hAnsiTheme="minorHAnsi" w:cstheme="minorHAnsi"/>
          <w:lang w:val="ga-IE"/>
        </w:rPr>
        <w:t xml:space="preserve">will be </w:t>
      </w:r>
      <w:proofErr w:type="gramStart"/>
      <w:r w:rsidRPr="0053046D">
        <w:rPr>
          <w:rFonts w:asciiTheme="minorHAnsi" w:hAnsiTheme="minorHAnsi" w:cstheme="minorHAnsi"/>
          <w:lang w:val="ga-IE"/>
        </w:rPr>
        <w:t>give</w:t>
      </w:r>
      <w:proofErr w:type="gramEnd"/>
      <w:r w:rsidRPr="0053046D">
        <w:rPr>
          <w:rFonts w:asciiTheme="minorHAnsi" w:hAnsiTheme="minorHAnsi" w:cstheme="minorHAnsi"/>
          <w:lang w:val="ga-IE"/>
        </w:rPr>
        <w:t xml:space="preserve"> a minimum of two (2) weeks’ notice to deliver a training programme however, it is envisaged that requests for training will be in advance of two (2) weeks. </w:t>
      </w:r>
      <w:r w:rsidRPr="0053046D">
        <w:rPr>
          <w:rFonts w:asciiTheme="minorHAnsi" w:hAnsiTheme="minorHAnsi" w:cstheme="minorHAnsi"/>
        </w:rPr>
        <w:t xml:space="preserve"> </w:t>
      </w:r>
      <w:r w:rsidRPr="0053046D">
        <w:rPr>
          <w:rFonts w:asciiTheme="minorHAnsi" w:hAnsiTheme="minorHAnsi" w:cstheme="minorHAnsi"/>
          <w:lang w:val="ga-IE"/>
        </w:rPr>
        <w:t xml:space="preserve">Should the centre wish to cancel a training programme, </w:t>
      </w:r>
      <w:r w:rsidRPr="0053046D">
        <w:rPr>
          <w:rFonts w:asciiTheme="minorHAnsi" w:hAnsiTheme="minorHAnsi" w:cstheme="minorHAnsi"/>
        </w:rPr>
        <w:t xml:space="preserve">they </w:t>
      </w:r>
      <w:r w:rsidRPr="0053046D">
        <w:rPr>
          <w:rFonts w:asciiTheme="minorHAnsi" w:hAnsiTheme="minorHAnsi" w:cstheme="minorHAnsi"/>
          <w:lang w:val="ga-IE"/>
        </w:rPr>
        <w:t>will notify the serivce provider as soon as possible and endeavour to provide a minimum of five (5) working days’ notice.  The service provider shall not charge for training cancelled within this time frame.</w:t>
      </w:r>
    </w:p>
    <w:p w14:paraId="69944356" w14:textId="77777777" w:rsidR="00AE4919" w:rsidRPr="0053046D" w:rsidRDefault="00AE4919" w:rsidP="00995DA2">
      <w:pPr>
        <w:spacing w:after="0" w:line="319" w:lineRule="auto"/>
        <w:contextualSpacing/>
        <w:jc w:val="both"/>
        <w:rPr>
          <w:rFonts w:asciiTheme="minorHAnsi" w:hAnsiTheme="minorHAnsi" w:cstheme="minorHAnsi"/>
          <w:lang w:val="ga-IE"/>
        </w:rPr>
      </w:pPr>
    </w:p>
    <w:p w14:paraId="77E819FF" w14:textId="11ECB448" w:rsidR="00AE4919" w:rsidRPr="0053046D" w:rsidRDefault="00AE4919" w:rsidP="00995DA2">
      <w:pPr>
        <w:spacing w:after="0" w:line="319" w:lineRule="auto"/>
        <w:ind w:left="57"/>
        <w:contextualSpacing/>
        <w:jc w:val="both"/>
        <w:rPr>
          <w:rFonts w:asciiTheme="minorHAnsi" w:hAnsiTheme="minorHAnsi" w:cstheme="minorHAnsi"/>
        </w:rPr>
      </w:pPr>
      <w:r w:rsidRPr="0053046D">
        <w:rPr>
          <w:rFonts w:asciiTheme="minorHAnsi" w:hAnsiTheme="minorHAnsi" w:cstheme="minorHAnsi"/>
          <w:lang w:val="ga-IE"/>
        </w:rPr>
        <w:t xml:space="preserve">In the event that the service provider is required to cancel a programme,  invoices shall not be issued to the centre. Proposed training dates must be agreed by both parties.  </w:t>
      </w:r>
      <w:r w:rsidRPr="0053046D">
        <w:rPr>
          <w:rFonts w:asciiTheme="minorHAnsi" w:hAnsiTheme="minorHAnsi" w:cstheme="minorHAnsi"/>
        </w:rPr>
        <w:t xml:space="preserve"> </w:t>
      </w:r>
    </w:p>
    <w:p w14:paraId="3E457FCD" w14:textId="77777777" w:rsidR="00AE4919" w:rsidRPr="0053046D" w:rsidRDefault="00AE4919" w:rsidP="00995DA2">
      <w:pPr>
        <w:spacing w:after="0" w:line="319" w:lineRule="auto"/>
        <w:contextualSpacing/>
        <w:rPr>
          <w:rStyle w:val="IntenseReference"/>
          <w:rFonts w:asciiTheme="minorHAnsi" w:hAnsiTheme="minorHAnsi" w:cstheme="minorHAnsi"/>
          <w:color w:val="038B91"/>
        </w:rPr>
      </w:pPr>
      <w:r w:rsidRPr="0053046D">
        <w:rPr>
          <w:rStyle w:val="IntenseReference"/>
          <w:rFonts w:asciiTheme="minorHAnsi" w:hAnsiTheme="minorHAnsi" w:cstheme="minorHAnsi"/>
          <w:color w:val="038B91"/>
        </w:rPr>
        <w:t xml:space="preserve">DELIVERY OF TRAINING </w:t>
      </w:r>
    </w:p>
    <w:p w14:paraId="0B44A7E7" w14:textId="6B82BCF3" w:rsidR="00AE4919" w:rsidRPr="0053046D" w:rsidRDefault="00AE4919" w:rsidP="00995DA2">
      <w:pPr>
        <w:spacing w:after="0" w:line="319" w:lineRule="auto"/>
        <w:contextualSpacing/>
        <w:jc w:val="both"/>
        <w:rPr>
          <w:rFonts w:asciiTheme="minorHAnsi" w:hAnsiTheme="minorHAnsi" w:cstheme="minorHAnsi"/>
        </w:rPr>
      </w:pPr>
      <w:r w:rsidRPr="0053046D">
        <w:rPr>
          <w:rFonts w:asciiTheme="minorHAnsi" w:hAnsiTheme="minorHAnsi" w:cstheme="minorHAnsi"/>
        </w:rPr>
        <w:t xml:space="preserve">The successful </w:t>
      </w:r>
      <w:r w:rsidR="00381CC8" w:rsidRPr="0053046D">
        <w:rPr>
          <w:rFonts w:asciiTheme="minorHAnsi" w:hAnsiTheme="minorHAnsi" w:cstheme="minorHAnsi"/>
        </w:rPr>
        <w:t>Applicant</w:t>
      </w:r>
      <w:r w:rsidRPr="0053046D">
        <w:rPr>
          <w:rFonts w:asciiTheme="minorHAnsi" w:hAnsiTheme="minorHAnsi" w:cstheme="minorHAnsi"/>
        </w:rPr>
        <w:t xml:space="preserve"> must be </w:t>
      </w:r>
      <w:proofErr w:type="gramStart"/>
      <w:r w:rsidRPr="0053046D">
        <w:rPr>
          <w:rFonts w:asciiTheme="minorHAnsi" w:hAnsiTheme="minorHAnsi" w:cstheme="minorHAnsi"/>
        </w:rPr>
        <w:t>in a position</w:t>
      </w:r>
      <w:proofErr w:type="gramEnd"/>
      <w:r w:rsidRPr="0053046D">
        <w:rPr>
          <w:rFonts w:asciiTheme="minorHAnsi" w:hAnsiTheme="minorHAnsi" w:cstheme="minorHAnsi"/>
        </w:rPr>
        <w:t xml:space="preserve"> to, </w:t>
      </w:r>
      <w:r w:rsidR="00B00265" w:rsidRPr="0053046D">
        <w:rPr>
          <w:rFonts w:asciiTheme="minorHAnsi" w:hAnsiTheme="minorHAnsi" w:cstheme="minorHAnsi"/>
        </w:rPr>
        <w:t>inter alia.</w:t>
      </w:r>
    </w:p>
    <w:p w14:paraId="63EA06E2" w14:textId="009FE822" w:rsidR="00AE4919" w:rsidRPr="0053046D" w:rsidRDefault="00AE4919" w:rsidP="00995DA2">
      <w:pPr>
        <w:pStyle w:val="ListParagraph"/>
        <w:numPr>
          <w:ilvl w:val="0"/>
          <w:numId w:val="10"/>
        </w:numPr>
        <w:spacing w:after="0" w:line="319" w:lineRule="auto"/>
        <w:jc w:val="both"/>
        <w:rPr>
          <w:rFonts w:asciiTheme="minorHAnsi" w:hAnsiTheme="minorHAnsi" w:cstheme="minorHAnsi"/>
        </w:rPr>
      </w:pPr>
      <w:r w:rsidRPr="0053046D">
        <w:rPr>
          <w:rFonts w:asciiTheme="minorHAnsi" w:hAnsiTheme="minorHAnsi" w:cstheme="minorHAnsi"/>
        </w:rPr>
        <w:t xml:space="preserve">Ensure all trainers are punctual and allow sufficient set up time prior to commencement of the scheduled start time for each </w:t>
      </w:r>
      <w:r w:rsidR="00B00265" w:rsidRPr="0053046D">
        <w:rPr>
          <w:rFonts w:asciiTheme="minorHAnsi" w:hAnsiTheme="minorHAnsi" w:cstheme="minorHAnsi"/>
        </w:rPr>
        <w:t>programme.</w:t>
      </w:r>
    </w:p>
    <w:p w14:paraId="2416EE42" w14:textId="36CBB283" w:rsidR="00AE4919" w:rsidRPr="0053046D" w:rsidRDefault="00AE4919" w:rsidP="00995DA2">
      <w:pPr>
        <w:pStyle w:val="ListParagraph"/>
        <w:numPr>
          <w:ilvl w:val="0"/>
          <w:numId w:val="10"/>
        </w:numPr>
        <w:spacing w:after="0" w:line="319" w:lineRule="auto"/>
        <w:jc w:val="both"/>
        <w:rPr>
          <w:rFonts w:asciiTheme="minorHAnsi" w:hAnsiTheme="minorHAnsi" w:cstheme="minorHAnsi"/>
        </w:rPr>
      </w:pPr>
      <w:r w:rsidRPr="0053046D">
        <w:rPr>
          <w:rFonts w:asciiTheme="minorHAnsi" w:hAnsiTheme="minorHAnsi" w:cstheme="minorHAnsi"/>
        </w:rPr>
        <w:t xml:space="preserve">Maintain a strong focus on the objectives and outputs for each training programme in line with the </w:t>
      </w:r>
      <w:r w:rsidR="00B210E0" w:rsidRPr="0053046D">
        <w:rPr>
          <w:rFonts w:asciiTheme="minorHAnsi" w:hAnsiTheme="minorHAnsi" w:cstheme="minorHAnsi"/>
        </w:rPr>
        <w:t>AMTCE</w:t>
      </w:r>
      <w:r w:rsidRPr="0053046D">
        <w:rPr>
          <w:rFonts w:asciiTheme="minorHAnsi" w:hAnsiTheme="minorHAnsi" w:cstheme="minorHAnsi"/>
        </w:rPr>
        <w:t xml:space="preserve"> needs and industry best practice, including Health and Safety legislation, HSA guidelines, codes of practice and standards and other upcoming relevant </w:t>
      </w:r>
      <w:r w:rsidR="00B00265" w:rsidRPr="0053046D">
        <w:rPr>
          <w:rFonts w:asciiTheme="minorHAnsi" w:hAnsiTheme="minorHAnsi" w:cstheme="minorHAnsi"/>
        </w:rPr>
        <w:t>guidelines.</w:t>
      </w:r>
    </w:p>
    <w:p w14:paraId="1EBF31DF" w14:textId="7C1F0A34" w:rsidR="00AE4919" w:rsidRPr="0053046D" w:rsidRDefault="00AE4919" w:rsidP="00995DA2">
      <w:pPr>
        <w:pStyle w:val="ListParagraph"/>
        <w:numPr>
          <w:ilvl w:val="0"/>
          <w:numId w:val="10"/>
        </w:numPr>
        <w:spacing w:after="0" w:line="319" w:lineRule="auto"/>
        <w:jc w:val="both"/>
        <w:rPr>
          <w:rFonts w:asciiTheme="minorHAnsi" w:hAnsiTheme="minorHAnsi" w:cstheme="minorHAnsi"/>
        </w:rPr>
      </w:pPr>
      <w:r w:rsidRPr="0053046D">
        <w:rPr>
          <w:rFonts w:asciiTheme="minorHAnsi" w:hAnsiTheme="minorHAnsi" w:cstheme="minorHAnsi"/>
        </w:rPr>
        <w:t xml:space="preserve">Employ innovative delivery of training programmes and assessment </w:t>
      </w:r>
      <w:r w:rsidR="00B00265" w:rsidRPr="0053046D">
        <w:rPr>
          <w:rFonts w:asciiTheme="minorHAnsi" w:hAnsiTheme="minorHAnsi" w:cstheme="minorHAnsi"/>
        </w:rPr>
        <w:t>techniques.</w:t>
      </w:r>
    </w:p>
    <w:p w14:paraId="27E8EDF6" w14:textId="210BAF6C" w:rsidR="00AE4919" w:rsidRPr="0053046D" w:rsidRDefault="00AE4919" w:rsidP="00995DA2">
      <w:pPr>
        <w:pStyle w:val="ListParagraph"/>
        <w:numPr>
          <w:ilvl w:val="0"/>
          <w:numId w:val="10"/>
        </w:numPr>
        <w:spacing w:after="0" w:line="319" w:lineRule="auto"/>
        <w:jc w:val="both"/>
        <w:rPr>
          <w:rFonts w:asciiTheme="minorHAnsi" w:hAnsiTheme="minorHAnsi" w:cstheme="minorHAnsi"/>
        </w:rPr>
      </w:pPr>
      <w:r w:rsidRPr="0053046D">
        <w:rPr>
          <w:rFonts w:asciiTheme="minorHAnsi" w:hAnsiTheme="minorHAnsi" w:cstheme="minorHAnsi"/>
        </w:rPr>
        <w:t xml:space="preserve">All participants will be required to sign the attendance </w:t>
      </w:r>
      <w:proofErr w:type="gramStart"/>
      <w:r w:rsidRPr="0053046D">
        <w:rPr>
          <w:rFonts w:asciiTheme="minorHAnsi" w:hAnsiTheme="minorHAnsi" w:cstheme="minorHAnsi"/>
        </w:rPr>
        <w:t>sheet</w:t>
      </w:r>
      <w:proofErr w:type="gramEnd"/>
      <w:r w:rsidRPr="0053046D">
        <w:rPr>
          <w:rFonts w:asciiTheme="minorHAnsi" w:hAnsiTheme="minorHAnsi" w:cstheme="minorHAnsi"/>
        </w:rPr>
        <w:t xml:space="preserve"> and these records will be returned to the relevant </w:t>
      </w:r>
      <w:r w:rsidR="00B210E0" w:rsidRPr="0053046D">
        <w:rPr>
          <w:rFonts w:asciiTheme="minorHAnsi" w:hAnsiTheme="minorHAnsi" w:cstheme="minorHAnsi"/>
        </w:rPr>
        <w:t>AMTCE</w:t>
      </w:r>
      <w:r w:rsidRPr="0053046D">
        <w:rPr>
          <w:rFonts w:asciiTheme="minorHAnsi" w:hAnsiTheme="minorHAnsi" w:cstheme="minorHAnsi"/>
        </w:rPr>
        <w:t xml:space="preserve"> staff. </w:t>
      </w:r>
    </w:p>
    <w:p w14:paraId="2DFDC7D1" w14:textId="58557EB3" w:rsidR="00AE4919" w:rsidRPr="0053046D" w:rsidRDefault="00AE4919" w:rsidP="00995DA2">
      <w:pPr>
        <w:pStyle w:val="ListParagraph"/>
        <w:numPr>
          <w:ilvl w:val="0"/>
          <w:numId w:val="10"/>
        </w:numPr>
        <w:spacing w:after="0" w:line="319" w:lineRule="auto"/>
        <w:jc w:val="both"/>
        <w:rPr>
          <w:rFonts w:asciiTheme="minorHAnsi" w:hAnsiTheme="minorHAnsi" w:cstheme="minorHAnsi"/>
          <w:lang w:val="ga-IE"/>
        </w:rPr>
      </w:pPr>
      <w:r w:rsidRPr="0053046D">
        <w:rPr>
          <w:rFonts w:asciiTheme="minorHAnsi" w:hAnsiTheme="minorHAnsi" w:cstheme="minorHAnsi"/>
          <w:lang w:val="ga-IE"/>
        </w:rPr>
        <w:t xml:space="preserve">All correspondence, documentation and queries regarding attendees must be channelled through </w:t>
      </w:r>
      <w:r w:rsidRPr="0053046D">
        <w:rPr>
          <w:rFonts w:asciiTheme="minorHAnsi" w:hAnsiTheme="minorHAnsi" w:cstheme="minorHAnsi"/>
        </w:rPr>
        <w:t xml:space="preserve">the centre. </w:t>
      </w:r>
    </w:p>
    <w:p w14:paraId="7BE76168" w14:textId="2FC0E2AE" w:rsidR="00AE4919" w:rsidRPr="0053046D" w:rsidRDefault="00AE4919" w:rsidP="00995DA2">
      <w:pPr>
        <w:pStyle w:val="ListParagraph"/>
        <w:numPr>
          <w:ilvl w:val="0"/>
          <w:numId w:val="10"/>
        </w:numPr>
        <w:spacing w:after="0" w:line="319" w:lineRule="auto"/>
        <w:jc w:val="both"/>
        <w:rPr>
          <w:rFonts w:asciiTheme="minorHAnsi" w:hAnsiTheme="minorHAnsi" w:cstheme="minorHAnsi"/>
          <w:lang w:val="ga-IE"/>
        </w:rPr>
      </w:pPr>
      <w:r w:rsidRPr="0053046D">
        <w:rPr>
          <w:rFonts w:asciiTheme="minorHAnsi" w:hAnsiTheme="minorHAnsi" w:cstheme="minorHAnsi"/>
        </w:rPr>
        <w:t xml:space="preserve">Training materials should be provided by the service provider to all </w:t>
      </w:r>
      <w:r w:rsidR="00B210E0" w:rsidRPr="0053046D">
        <w:rPr>
          <w:rFonts w:asciiTheme="minorHAnsi" w:hAnsiTheme="minorHAnsi" w:cstheme="minorHAnsi"/>
        </w:rPr>
        <w:t>attendees</w:t>
      </w:r>
      <w:r w:rsidRPr="0053046D">
        <w:rPr>
          <w:rFonts w:asciiTheme="minorHAnsi" w:hAnsiTheme="minorHAnsi" w:cstheme="minorHAnsi"/>
        </w:rPr>
        <w:t xml:space="preserve">. </w:t>
      </w:r>
    </w:p>
    <w:p w14:paraId="7690D3BB" w14:textId="77777777" w:rsidR="00AE4919" w:rsidRPr="0053046D" w:rsidRDefault="00AE4919" w:rsidP="00995DA2">
      <w:pPr>
        <w:spacing w:after="0" w:line="319" w:lineRule="auto"/>
        <w:contextualSpacing/>
        <w:jc w:val="both"/>
        <w:rPr>
          <w:rFonts w:asciiTheme="minorHAnsi" w:hAnsiTheme="minorHAnsi" w:cstheme="minorHAnsi"/>
          <w:b/>
          <w:lang w:val="ga-IE"/>
        </w:rPr>
      </w:pPr>
    </w:p>
    <w:p w14:paraId="2D179E00" w14:textId="77777777" w:rsidR="00AE4919" w:rsidRPr="0053046D" w:rsidRDefault="00AE4919" w:rsidP="00995DA2">
      <w:pPr>
        <w:spacing w:after="0" w:line="319" w:lineRule="auto"/>
        <w:contextualSpacing/>
        <w:jc w:val="both"/>
        <w:rPr>
          <w:rStyle w:val="IntenseReference"/>
          <w:rFonts w:asciiTheme="minorHAnsi" w:hAnsiTheme="minorHAnsi" w:cstheme="minorHAnsi"/>
          <w:color w:val="038B91"/>
        </w:rPr>
      </w:pPr>
      <w:r w:rsidRPr="0053046D">
        <w:rPr>
          <w:rStyle w:val="IntenseReference"/>
          <w:rFonts w:asciiTheme="minorHAnsi" w:hAnsiTheme="minorHAnsi" w:cstheme="minorHAnsi"/>
          <w:color w:val="038B91"/>
        </w:rPr>
        <w:t>SPECIALIST TASK OR ENVIRONMENT</w:t>
      </w:r>
    </w:p>
    <w:p w14:paraId="7E154395" w14:textId="43283206" w:rsidR="00AE4919" w:rsidRPr="0053046D" w:rsidRDefault="00AE4919" w:rsidP="00995DA2">
      <w:pPr>
        <w:spacing w:after="0" w:line="319" w:lineRule="auto"/>
        <w:contextualSpacing/>
        <w:jc w:val="both"/>
        <w:rPr>
          <w:rFonts w:asciiTheme="minorHAnsi" w:hAnsiTheme="minorHAnsi" w:cstheme="minorHAnsi"/>
          <w:lang w:val="ga-IE"/>
        </w:rPr>
      </w:pPr>
      <w:r w:rsidRPr="0053046D">
        <w:rPr>
          <w:rFonts w:asciiTheme="minorHAnsi" w:hAnsiTheme="minorHAnsi" w:cstheme="minorHAnsi"/>
          <w:lang w:val="ga-IE"/>
        </w:rPr>
        <w:t xml:space="preserve">Where </w:t>
      </w:r>
      <w:r w:rsidR="00B210E0" w:rsidRPr="0053046D">
        <w:rPr>
          <w:rFonts w:asciiTheme="minorHAnsi" w:hAnsiTheme="minorHAnsi" w:cstheme="minorHAnsi"/>
          <w:lang w:val="ga-IE"/>
        </w:rPr>
        <w:t xml:space="preserve">the AMTCE </w:t>
      </w:r>
      <w:r w:rsidRPr="0053046D">
        <w:rPr>
          <w:rFonts w:asciiTheme="minorHAnsi" w:hAnsiTheme="minorHAnsi" w:cstheme="minorHAnsi"/>
          <w:lang w:val="ga-IE"/>
        </w:rPr>
        <w:t xml:space="preserve">requires training that involves a specialised task or environment, the service provider must ensure that the trainer delivering the training programme has sufficient training, experience and knowledge appropriate to that specialist task or environment. </w:t>
      </w:r>
    </w:p>
    <w:p w14:paraId="1AEDEF44" w14:textId="77777777" w:rsidR="004B7DEA" w:rsidRPr="0053046D" w:rsidRDefault="004B7DEA" w:rsidP="00995DA2">
      <w:pPr>
        <w:spacing w:after="0" w:line="319" w:lineRule="auto"/>
        <w:contextualSpacing/>
        <w:jc w:val="both"/>
        <w:rPr>
          <w:rFonts w:asciiTheme="minorHAnsi" w:hAnsiTheme="minorHAnsi" w:cstheme="minorHAnsi"/>
          <w:lang w:val="ga-IE"/>
        </w:rPr>
      </w:pPr>
    </w:p>
    <w:p w14:paraId="10CEA650" w14:textId="56706492" w:rsidR="00AE4919" w:rsidRPr="0053046D" w:rsidRDefault="00AE4919" w:rsidP="00995DA2">
      <w:pPr>
        <w:spacing w:after="0" w:line="319" w:lineRule="auto"/>
        <w:contextualSpacing/>
        <w:jc w:val="both"/>
        <w:rPr>
          <w:rFonts w:asciiTheme="minorHAnsi" w:hAnsiTheme="minorHAnsi" w:cstheme="minorHAnsi"/>
          <w:lang w:val="ga-IE"/>
        </w:rPr>
      </w:pPr>
      <w:r w:rsidRPr="0053046D">
        <w:rPr>
          <w:rFonts w:asciiTheme="minorHAnsi" w:hAnsiTheme="minorHAnsi" w:cstheme="minorHAnsi"/>
          <w:lang w:val="ga-IE"/>
        </w:rPr>
        <w:t xml:space="preserve">The service provider must provide confirmation and name of the trainer to the </w:t>
      </w:r>
      <w:r w:rsidR="00B210E0" w:rsidRPr="0053046D">
        <w:rPr>
          <w:rFonts w:asciiTheme="minorHAnsi" w:hAnsiTheme="minorHAnsi" w:cstheme="minorHAnsi"/>
        </w:rPr>
        <w:t>AMTCE</w:t>
      </w:r>
      <w:r w:rsidRPr="0053046D">
        <w:rPr>
          <w:rFonts w:asciiTheme="minorHAnsi" w:hAnsiTheme="minorHAnsi" w:cstheme="minorHAnsi"/>
        </w:rPr>
        <w:t xml:space="preserve"> </w:t>
      </w:r>
      <w:r w:rsidRPr="0053046D">
        <w:rPr>
          <w:rFonts w:asciiTheme="minorHAnsi" w:hAnsiTheme="minorHAnsi" w:cstheme="minorHAnsi"/>
          <w:lang w:val="ga-IE"/>
        </w:rPr>
        <w:t xml:space="preserve">in advance of the training programme delivery.  </w:t>
      </w:r>
    </w:p>
    <w:p w14:paraId="62CF1637" w14:textId="77777777" w:rsidR="00AE4919" w:rsidRPr="0053046D" w:rsidRDefault="00AE4919" w:rsidP="00995DA2">
      <w:pPr>
        <w:spacing w:after="0" w:line="319" w:lineRule="auto"/>
        <w:contextualSpacing/>
        <w:jc w:val="both"/>
        <w:rPr>
          <w:rFonts w:asciiTheme="minorHAnsi" w:hAnsiTheme="minorHAnsi" w:cstheme="minorHAnsi"/>
          <w:lang w:val="ga-IE"/>
        </w:rPr>
      </w:pPr>
    </w:p>
    <w:p w14:paraId="3D941CF0" w14:textId="77777777" w:rsidR="00AE4919" w:rsidRPr="0053046D" w:rsidRDefault="00AE4919" w:rsidP="00995DA2">
      <w:pPr>
        <w:spacing w:after="0" w:line="319" w:lineRule="auto"/>
        <w:ind w:left="57"/>
        <w:contextualSpacing/>
        <w:jc w:val="both"/>
        <w:rPr>
          <w:rStyle w:val="IntenseReference"/>
          <w:rFonts w:asciiTheme="minorHAnsi" w:hAnsiTheme="minorHAnsi" w:cstheme="minorHAnsi"/>
          <w:color w:val="038B91"/>
        </w:rPr>
      </w:pPr>
      <w:r w:rsidRPr="0053046D">
        <w:rPr>
          <w:rStyle w:val="IntenseReference"/>
          <w:rFonts w:asciiTheme="minorHAnsi" w:hAnsiTheme="minorHAnsi" w:cstheme="minorHAnsi"/>
          <w:color w:val="038B91"/>
        </w:rPr>
        <w:t>POST DELIVERY OF TRAINING</w:t>
      </w:r>
    </w:p>
    <w:p w14:paraId="087D60A6" w14:textId="77777777" w:rsidR="002012B0" w:rsidRPr="0053046D" w:rsidRDefault="002012B0" w:rsidP="00995DA2">
      <w:pPr>
        <w:spacing w:after="0" w:line="319" w:lineRule="auto"/>
        <w:contextualSpacing/>
        <w:jc w:val="both"/>
        <w:rPr>
          <w:rFonts w:asciiTheme="minorHAnsi" w:hAnsiTheme="minorHAnsi" w:cstheme="minorHAnsi"/>
          <w:lang w:val="ga-IE"/>
        </w:rPr>
      </w:pPr>
      <w:r w:rsidRPr="0053046D">
        <w:rPr>
          <w:rFonts w:asciiTheme="minorHAnsi" w:hAnsiTheme="minorHAnsi" w:cstheme="minorHAnsi"/>
        </w:rPr>
        <w:t xml:space="preserve">Within five (5) working days of programme delivery, the service provider must return all documentation sought by the school/centre </w:t>
      </w:r>
      <w:r w:rsidRPr="0053046D">
        <w:rPr>
          <w:rFonts w:asciiTheme="minorHAnsi" w:hAnsiTheme="minorHAnsi" w:cstheme="minorHAnsi"/>
          <w:lang w:val="ga-IE"/>
        </w:rPr>
        <w:t>which shall include, but not limited to:</w:t>
      </w:r>
    </w:p>
    <w:p w14:paraId="4CF18430" w14:textId="5B89CE96" w:rsidR="002012B0" w:rsidRPr="0053046D" w:rsidRDefault="002012B0" w:rsidP="00995DA2">
      <w:pPr>
        <w:pStyle w:val="ListParagraph"/>
        <w:numPr>
          <w:ilvl w:val="0"/>
          <w:numId w:val="7"/>
        </w:numPr>
        <w:spacing w:after="0" w:line="319" w:lineRule="auto"/>
        <w:jc w:val="both"/>
        <w:rPr>
          <w:rFonts w:asciiTheme="minorHAnsi" w:hAnsiTheme="minorHAnsi" w:cstheme="minorHAnsi"/>
        </w:rPr>
      </w:pPr>
      <w:r w:rsidRPr="0053046D">
        <w:rPr>
          <w:rFonts w:asciiTheme="minorHAnsi" w:hAnsiTheme="minorHAnsi" w:cstheme="minorHAnsi"/>
        </w:rPr>
        <w:t xml:space="preserve">Original attendance sheet signed by participants and </w:t>
      </w:r>
      <w:r w:rsidR="00B00265" w:rsidRPr="0053046D">
        <w:rPr>
          <w:rFonts w:asciiTheme="minorHAnsi" w:hAnsiTheme="minorHAnsi" w:cstheme="minorHAnsi"/>
        </w:rPr>
        <w:t>trainers.</w:t>
      </w:r>
    </w:p>
    <w:p w14:paraId="68691501" w14:textId="06089587" w:rsidR="002012B0" w:rsidRPr="0053046D" w:rsidRDefault="002012B0" w:rsidP="00995DA2">
      <w:pPr>
        <w:pStyle w:val="ListParagraph"/>
        <w:numPr>
          <w:ilvl w:val="0"/>
          <w:numId w:val="7"/>
        </w:numPr>
        <w:spacing w:after="0" w:line="319" w:lineRule="auto"/>
        <w:jc w:val="both"/>
        <w:rPr>
          <w:rFonts w:asciiTheme="minorHAnsi" w:hAnsiTheme="minorHAnsi" w:cstheme="minorHAnsi"/>
        </w:rPr>
      </w:pPr>
      <w:r w:rsidRPr="0053046D">
        <w:rPr>
          <w:rFonts w:asciiTheme="minorHAnsi" w:hAnsiTheme="minorHAnsi" w:cstheme="minorHAnsi"/>
        </w:rPr>
        <w:t xml:space="preserve">Details of attendance and any non-attendees and details of full or incomplete participation or refusal/inability to </w:t>
      </w:r>
      <w:r w:rsidR="00B00265" w:rsidRPr="0053046D">
        <w:rPr>
          <w:rFonts w:asciiTheme="minorHAnsi" w:hAnsiTheme="minorHAnsi" w:cstheme="minorHAnsi"/>
        </w:rPr>
        <w:t>participate.</w:t>
      </w:r>
    </w:p>
    <w:p w14:paraId="2257B2F6" w14:textId="147FF1A4" w:rsidR="002012B0" w:rsidRPr="0053046D" w:rsidRDefault="002012B0" w:rsidP="00995DA2">
      <w:pPr>
        <w:pStyle w:val="ListParagraph"/>
        <w:numPr>
          <w:ilvl w:val="0"/>
          <w:numId w:val="7"/>
        </w:numPr>
        <w:spacing w:after="0" w:line="319" w:lineRule="auto"/>
        <w:jc w:val="both"/>
        <w:rPr>
          <w:rFonts w:asciiTheme="minorHAnsi" w:hAnsiTheme="minorHAnsi" w:cstheme="minorHAnsi"/>
        </w:rPr>
      </w:pPr>
      <w:r w:rsidRPr="0053046D">
        <w:rPr>
          <w:rFonts w:asciiTheme="minorHAnsi" w:hAnsiTheme="minorHAnsi" w:cstheme="minorHAnsi"/>
        </w:rPr>
        <w:t xml:space="preserve">Completed training evaluation </w:t>
      </w:r>
      <w:r w:rsidR="00B00265" w:rsidRPr="0053046D">
        <w:rPr>
          <w:rFonts w:asciiTheme="minorHAnsi" w:hAnsiTheme="minorHAnsi" w:cstheme="minorHAnsi"/>
        </w:rPr>
        <w:t>forms.</w:t>
      </w:r>
    </w:p>
    <w:p w14:paraId="19795AEA" w14:textId="7498D0D4" w:rsidR="002012B0" w:rsidRPr="0053046D" w:rsidRDefault="002012B0" w:rsidP="00995DA2">
      <w:pPr>
        <w:pStyle w:val="ListParagraph"/>
        <w:numPr>
          <w:ilvl w:val="0"/>
          <w:numId w:val="7"/>
        </w:numPr>
        <w:spacing w:after="0" w:line="319" w:lineRule="auto"/>
        <w:jc w:val="both"/>
        <w:rPr>
          <w:rFonts w:asciiTheme="minorHAnsi" w:hAnsiTheme="minorHAnsi" w:cstheme="minorHAnsi"/>
        </w:rPr>
      </w:pPr>
      <w:r w:rsidRPr="0053046D">
        <w:rPr>
          <w:rFonts w:asciiTheme="minorHAnsi" w:hAnsiTheme="minorHAnsi" w:cstheme="minorHAnsi"/>
        </w:rPr>
        <w:t>Certificates to participants on successful completion of training programme and a copy to the school/centre.</w:t>
      </w:r>
    </w:p>
    <w:p w14:paraId="2590482F" w14:textId="77777777" w:rsidR="00B210E0" w:rsidRPr="0053046D" w:rsidRDefault="00B210E0" w:rsidP="00995DA2">
      <w:pPr>
        <w:pStyle w:val="ListParagraph"/>
        <w:spacing w:after="0" w:line="319" w:lineRule="auto"/>
        <w:jc w:val="both"/>
        <w:rPr>
          <w:rFonts w:asciiTheme="minorHAnsi" w:hAnsiTheme="minorHAnsi" w:cstheme="minorHAnsi"/>
        </w:rPr>
      </w:pPr>
    </w:p>
    <w:p w14:paraId="535641AC" w14:textId="77777777" w:rsidR="002012B0" w:rsidRPr="0053046D" w:rsidRDefault="002012B0" w:rsidP="00995DA2">
      <w:pPr>
        <w:spacing w:after="0" w:line="319" w:lineRule="auto"/>
        <w:contextualSpacing/>
        <w:jc w:val="both"/>
        <w:rPr>
          <w:rStyle w:val="IntenseReference"/>
          <w:rFonts w:asciiTheme="minorHAnsi" w:hAnsiTheme="minorHAnsi" w:cstheme="minorHAnsi"/>
          <w:color w:val="038B91"/>
        </w:rPr>
      </w:pPr>
      <w:bookmarkStart w:id="56" w:name="_Hlk141198618"/>
      <w:r w:rsidRPr="0053046D">
        <w:rPr>
          <w:rStyle w:val="IntenseReference"/>
          <w:rFonts w:asciiTheme="minorHAnsi" w:hAnsiTheme="minorHAnsi" w:cstheme="minorHAnsi"/>
          <w:color w:val="038B91"/>
        </w:rPr>
        <w:t>TRAINING PROGRAMME MATERIAL</w:t>
      </w:r>
    </w:p>
    <w:p w14:paraId="1C00B4BE" w14:textId="009B7EA1" w:rsidR="00B210E0" w:rsidRPr="0053046D" w:rsidRDefault="002012B0" w:rsidP="00995DA2">
      <w:pPr>
        <w:spacing w:after="0" w:line="319" w:lineRule="auto"/>
        <w:contextualSpacing/>
        <w:jc w:val="both"/>
        <w:rPr>
          <w:rFonts w:asciiTheme="minorHAnsi" w:hAnsiTheme="minorHAnsi" w:cstheme="minorHAnsi"/>
        </w:rPr>
      </w:pPr>
      <w:r w:rsidRPr="0053046D">
        <w:rPr>
          <w:rFonts w:asciiTheme="minorHAnsi" w:hAnsiTheme="minorHAnsi" w:cstheme="minorHAnsi"/>
        </w:rPr>
        <w:t xml:space="preserve">The successful service provider will produce and make available, a copy of all presentations, hand-outs and training material, certificates and templates distributed to participants. This material must be available to participants in hard-copy and accessible in soft-copy.  This should be included in the price of the course or per participant. </w:t>
      </w:r>
    </w:p>
    <w:p w14:paraId="5B95EAEE" w14:textId="77777777" w:rsidR="002012B0" w:rsidRPr="0053046D" w:rsidRDefault="002012B0" w:rsidP="00995DA2">
      <w:pPr>
        <w:spacing w:after="0" w:line="319" w:lineRule="auto"/>
        <w:contextualSpacing/>
        <w:jc w:val="both"/>
        <w:rPr>
          <w:rStyle w:val="IntenseReference"/>
          <w:rFonts w:asciiTheme="minorHAnsi" w:hAnsiTheme="minorHAnsi" w:cstheme="minorHAnsi"/>
          <w:color w:val="038B91"/>
        </w:rPr>
      </w:pPr>
      <w:r w:rsidRPr="0053046D">
        <w:rPr>
          <w:rStyle w:val="IntenseReference"/>
          <w:rFonts w:asciiTheme="minorHAnsi" w:hAnsiTheme="minorHAnsi" w:cstheme="minorHAnsi"/>
          <w:color w:val="038B91"/>
        </w:rPr>
        <w:t>TRAINERS</w:t>
      </w:r>
    </w:p>
    <w:p w14:paraId="21628973" w14:textId="31060B7A" w:rsidR="002012B0" w:rsidRPr="0053046D" w:rsidRDefault="002012B0" w:rsidP="00995DA2">
      <w:pPr>
        <w:spacing w:after="0"/>
        <w:rPr>
          <w:rFonts w:asciiTheme="minorHAnsi" w:hAnsiTheme="minorHAnsi" w:cstheme="minorHAnsi"/>
        </w:rPr>
      </w:pPr>
      <w:r w:rsidRPr="0053046D">
        <w:rPr>
          <w:rFonts w:asciiTheme="minorHAnsi" w:hAnsiTheme="minorHAnsi" w:cstheme="minorHAnsi"/>
        </w:rPr>
        <w:t xml:space="preserve">Service providers must note that trainers will be crucial to the effective performance of the training.  Service providers should note that while the proposed trainers are required for the purposes of this competition, </w:t>
      </w:r>
      <w:r w:rsidR="009E6A82" w:rsidRPr="0053046D">
        <w:rPr>
          <w:rFonts w:asciiTheme="minorHAnsi" w:hAnsiTheme="minorHAnsi" w:cstheme="minorHAnsi"/>
        </w:rPr>
        <w:t>and</w:t>
      </w:r>
      <w:r w:rsidRPr="0053046D">
        <w:rPr>
          <w:rFonts w:asciiTheme="minorHAnsi" w:hAnsiTheme="minorHAnsi" w:cstheme="minorHAnsi"/>
        </w:rPr>
        <w:t xml:space="preserve"> that additional trainers may be required to deliver </w:t>
      </w:r>
      <w:r w:rsidR="00AC21BA" w:rsidRPr="0053046D">
        <w:rPr>
          <w:rFonts w:asciiTheme="minorHAnsi" w:hAnsiTheme="minorHAnsi" w:cstheme="minorHAnsi"/>
        </w:rPr>
        <w:t xml:space="preserve">these and future </w:t>
      </w:r>
      <w:r w:rsidRPr="0053046D">
        <w:rPr>
          <w:rFonts w:asciiTheme="minorHAnsi" w:hAnsiTheme="minorHAnsi" w:cstheme="minorHAnsi"/>
        </w:rPr>
        <w:t xml:space="preserve">Services.  </w:t>
      </w:r>
      <w:r w:rsidR="00AC21BA" w:rsidRPr="0053046D">
        <w:rPr>
          <w:rFonts w:asciiTheme="minorHAnsi" w:hAnsiTheme="minorHAnsi" w:cstheme="minorHAnsi"/>
        </w:rPr>
        <w:t>A</w:t>
      </w:r>
      <w:r w:rsidRPr="0053046D">
        <w:rPr>
          <w:rFonts w:asciiTheme="minorHAnsi" w:hAnsiTheme="minorHAnsi" w:cstheme="minorHAnsi"/>
        </w:rPr>
        <w:t>dditional trainer</w:t>
      </w:r>
      <w:r w:rsidR="00AC21BA" w:rsidRPr="0053046D">
        <w:rPr>
          <w:rFonts w:asciiTheme="minorHAnsi" w:hAnsiTheme="minorHAnsi" w:cstheme="minorHAnsi"/>
        </w:rPr>
        <w:t>s</w:t>
      </w:r>
      <w:r w:rsidRPr="0053046D">
        <w:rPr>
          <w:rFonts w:asciiTheme="minorHAnsi" w:hAnsiTheme="minorHAnsi" w:cstheme="minorHAnsi"/>
        </w:rPr>
        <w:t xml:space="preserve"> </w:t>
      </w:r>
      <w:r w:rsidR="00AC21BA" w:rsidRPr="0053046D">
        <w:rPr>
          <w:rFonts w:asciiTheme="minorHAnsi" w:hAnsiTheme="minorHAnsi" w:cstheme="minorHAnsi"/>
        </w:rPr>
        <w:t xml:space="preserve">will be required to </w:t>
      </w:r>
      <w:r w:rsidRPr="0053046D">
        <w:rPr>
          <w:rFonts w:asciiTheme="minorHAnsi" w:hAnsiTheme="minorHAnsi" w:cstheme="minorHAnsi"/>
        </w:rPr>
        <w:t>possess appropriate and relevant experience and qualifications.</w:t>
      </w:r>
    </w:p>
    <w:p w14:paraId="39508FC3" w14:textId="77777777" w:rsidR="004B7DEA" w:rsidRPr="0053046D" w:rsidRDefault="004B7DEA" w:rsidP="00995DA2">
      <w:pPr>
        <w:spacing w:after="0"/>
        <w:rPr>
          <w:rFonts w:asciiTheme="minorHAnsi" w:hAnsiTheme="minorHAnsi" w:cstheme="minorHAnsi"/>
          <w:b/>
          <w:bCs/>
        </w:rPr>
      </w:pPr>
    </w:p>
    <w:p w14:paraId="3EAF5A30" w14:textId="77777777" w:rsidR="00154A5F" w:rsidRPr="0053046D" w:rsidRDefault="00154A5F" w:rsidP="00995DA2">
      <w:pPr>
        <w:pStyle w:val="Heading2"/>
        <w:spacing w:before="0" w:after="0"/>
        <w:rPr>
          <w:rFonts w:asciiTheme="minorHAnsi" w:hAnsiTheme="minorHAnsi" w:cstheme="minorHAnsi"/>
        </w:rPr>
      </w:pPr>
      <w:bookmarkStart w:id="57" w:name="_Toc490821267"/>
      <w:bookmarkStart w:id="58" w:name="_Toc491242343"/>
      <w:bookmarkStart w:id="59" w:name="_Toc216261832"/>
      <w:bookmarkEnd w:id="56"/>
      <w:bookmarkEnd w:id="57"/>
      <w:r w:rsidRPr="0053046D">
        <w:rPr>
          <w:rFonts w:asciiTheme="minorHAnsi" w:hAnsiTheme="minorHAnsi" w:cstheme="minorHAnsi"/>
        </w:rPr>
        <w:t>Delivery Locations</w:t>
      </w:r>
      <w:bookmarkEnd w:id="58"/>
      <w:bookmarkEnd w:id="59"/>
    </w:p>
    <w:p w14:paraId="335085F3" w14:textId="7C0B261E" w:rsidR="007C2B29" w:rsidRPr="0053046D" w:rsidRDefault="00154A5F" w:rsidP="00995DA2">
      <w:pPr>
        <w:spacing w:after="0"/>
        <w:rPr>
          <w:rFonts w:asciiTheme="minorHAnsi" w:hAnsiTheme="minorHAnsi" w:cstheme="minorHAnsi"/>
          <w:color w:val="000000"/>
        </w:rPr>
      </w:pPr>
      <w:r w:rsidRPr="0053046D">
        <w:rPr>
          <w:rFonts w:asciiTheme="minorHAnsi" w:hAnsiTheme="minorHAnsi" w:cstheme="minorHAnsi"/>
          <w:color w:val="000000"/>
        </w:rPr>
        <w:t>Delivery</w:t>
      </w:r>
      <w:r w:rsidR="007C2B29" w:rsidRPr="0053046D">
        <w:rPr>
          <w:rFonts w:asciiTheme="minorHAnsi" w:hAnsiTheme="minorHAnsi" w:cstheme="minorHAnsi"/>
          <w:color w:val="000000"/>
        </w:rPr>
        <w:t xml:space="preserve"> of the courses </w:t>
      </w:r>
      <w:r w:rsidRPr="0053046D">
        <w:rPr>
          <w:rFonts w:asciiTheme="minorHAnsi" w:hAnsiTheme="minorHAnsi" w:cstheme="minorHAnsi"/>
          <w:color w:val="000000"/>
        </w:rPr>
        <w:t xml:space="preserve">is </w:t>
      </w:r>
      <w:r w:rsidR="007C2B29" w:rsidRPr="0053046D">
        <w:rPr>
          <w:rFonts w:asciiTheme="minorHAnsi" w:hAnsiTheme="minorHAnsi" w:cstheme="minorHAnsi"/>
          <w:color w:val="000000"/>
        </w:rPr>
        <w:t xml:space="preserve">primarily </w:t>
      </w:r>
      <w:r w:rsidRPr="0053046D">
        <w:rPr>
          <w:rFonts w:asciiTheme="minorHAnsi" w:hAnsiTheme="minorHAnsi" w:cstheme="minorHAnsi"/>
          <w:color w:val="000000"/>
        </w:rPr>
        <w:t>required</w:t>
      </w:r>
      <w:r w:rsidR="007C2B29" w:rsidRPr="0053046D">
        <w:rPr>
          <w:rFonts w:asciiTheme="minorHAnsi" w:hAnsiTheme="minorHAnsi" w:cstheme="minorHAnsi"/>
          <w:color w:val="000000"/>
        </w:rPr>
        <w:t xml:space="preserve"> </w:t>
      </w:r>
      <w:r w:rsidR="00AC21BA" w:rsidRPr="0053046D">
        <w:rPr>
          <w:rFonts w:asciiTheme="minorHAnsi" w:hAnsiTheme="minorHAnsi" w:cstheme="minorHAnsi"/>
          <w:color w:val="000000"/>
        </w:rPr>
        <w:t>at</w:t>
      </w:r>
      <w:r w:rsidR="007C2B29" w:rsidRPr="0053046D">
        <w:rPr>
          <w:rFonts w:asciiTheme="minorHAnsi" w:hAnsiTheme="minorHAnsi" w:cstheme="minorHAnsi"/>
          <w:color w:val="000000"/>
        </w:rPr>
        <w:t xml:space="preserve"> the </w:t>
      </w:r>
      <w:r w:rsidR="006B2FC7" w:rsidRPr="0053046D">
        <w:rPr>
          <w:rFonts w:asciiTheme="minorHAnsi" w:hAnsiTheme="minorHAnsi" w:cstheme="minorHAnsi"/>
          <w:color w:val="000000"/>
        </w:rPr>
        <w:t>AMTCE, Xerox Technology Park, Dundalk, Co. Louth.</w:t>
      </w:r>
      <w:r w:rsidR="007C2B29" w:rsidRPr="0053046D">
        <w:rPr>
          <w:rFonts w:asciiTheme="minorHAnsi" w:hAnsiTheme="minorHAnsi" w:cstheme="minorHAnsi"/>
          <w:color w:val="000000"/>
        </w:rPr>
        <w:t xml:space="preserve">  Please note </w:t>
      </w:r>
      <w:r w:rsidR="00AC21BA" w:rsidRPr="0053046D">
        <w:rPr>
          <w:rFonts w:asciiTheme="minorHAnsi" w:hAnsiTheme="minorHAnsi" w:cstheme="minorHAnsi"/>
          <w:color w:val="000000"/>
        </w:rPr>
        <w:t xml:space="preserve">there may be a requirement for </w:t>
      </w:r>
      <w:r w:rsidR="007C2B29" w:rsidRPr="0053046D">
        <w:rPr>
          <w:rFonts w:asciiTheme="minorHAnsi" w:hAnsiTheme="minorHAnsi" w:cstheme="minorHAnsi"/>
          <w:color w:val="000000"/>
        </w:rPr>
        <w:t>some courses to</w:t>
      </w:r>
      <w:r w:rsidR="00AC21BA" w:rsidRPr="0053046D">
        <w:rPr>
          <w:rFonts w:asciiTheme="minorHAnsi" w:hAnsiTheme="minorHAnsi" w:cstheme="minorHAnsi"/>
          <w:color w:val="000000"/>
        </w:rPr>
        <w:t xml:space="preserve"> be</w:t>
      </w:r>
      <w:r w:rsidR="007C2B29" w:rsidRPr="0053046D">
        <w:rPr>
          <w:rFonts w:asciiTheme="minorHAnsi" w:hAnsiTheme="minorHAnsi" w:cstheme="minorHAnsi"/>
          <w:color w:val="000000"/>
        </w:rPr>
        <w:t xml:space="preserve"> delivered </w:t>
      </w:r>
      <w:r w:rsidR="00AC21BA" w:rsidRPr="0053046D">
        <w:rPr>
          <w:rFonts w:asciiTheme="minorHAnsi" w:hAnsiTheme="minorHAnsi" w:cstheme="minorHAnsi"/>
          <w:color w:val="000000"/>
        </w:rPr>
        <w:t>at</w:t>
      </w:r>
      <w:r w:rsidR="007C2B29" w:rsidRPr="0053046D">
        <w:rPr>
          <w:rFonts w:asciiTheme="minorHAnsi" w:hAnsiTheme="minorHAnsi" w:cstheme="minorHAnsi"/>
          <w:color w:val="000000"/>
        </w:rPr>
        <w:t xml:space="preserve"> the following</w:t>
      </w:r>
      <w:r w:rsidR="00AC21BA" w:rsidRPr="0053046D">
        <w:rPr>
          <w:rFonts w:asciiTheme="minorHAnsi" w:hAnsiTheme="minorHAnsi" w:cstheme="minorHAnsi"/>
          <w:color w:val="000000"/>
        </w:rPr>
        <w:t xml:space="preserve"> locations,</w:t>
      </w:r>
      <w:r w:rsidR="007C2B29" w:rsidRPr="0053046D">
        <w:rPr>
          <w:rFonts w:asciiTheme="minorHAnsi" w:hAnsiTheme="minorHAnsi" w:cstheme="minorHAnsi"/>
          <w:color w:val="000000"/>
        </w:rPr>
        <w:t xml:space="preserve"> but this will be discussed upon the identified requirement: </w:t>
      </w:r>
    </w:p>
    <w:p w14:paraId="397B8C54" w14:textId="7F1AE097" w:rsidR="007C2B29" w:rsidRPr="0053046D" w:rsidRDefault="007C2B29" w:rsidP="00995DA2">
      <w:pPr>
        <w:spacing w:after="0"/>
        <w:rPr>
          <w:rFonts w:asciiTheme="minorHAnsi" w:hAnsiTheme="minorHAnsi" w:cstheme="minorHAnsi"/>
          <w:color w:val="000000"/>
        </w:rPr>
      </w:pPr>
      <w:r w:rsidRPr="0053046D">
        <w:rPr>
          <w:rFonts w:asciiTheme="minorHAnsi" w:hAnsiTheme="minorHAnsi" w:cstheme="minorHAnsi"/>
          <w:color w:val="000000"/>
        </w:rPr>
        <w:t>*Vendor premises</w:t>
      </w:r>
    </w:p>
    <w:p w14:paraId="72AA16DF" w14:textId="42F28563" w:rsidR="007C2B29" w:rsidRPr="0053046D" w:rsidRDefault="007C2B29" w:rsidP="00995DA2">
      <w:pPr>
        <w:spacing w:after="0"/>
        <w:rPr>
          <w:rFonts w:asciiTheme="minorHAnsi" w:hAnsiTheme="minorHAnsi" w:cstheme="minorHAnsi"/>
          <w:color w:val="000000"/>
        </w:rPr>
      </w:pPr>
      <w:r w:rsidRPr="0053046D">
        <w:rPr>
          <w:rFonts w:asciiTheme="minorHAnsi" w:hAnsiTheme="minorHAnsi" w:cstheme="minorHAnsi"/>
          <w:color w:val="000000"/>
        </w:rPr>
        <w:t xml:space="preserve">*Trainees </w:t>
      </w:r>
      <w:r w:rsidR="00F33F36" w:rsidRPr="0053046D">
        <w:rPr>
          <w:rFonts w:asciiTheme="minorHAnsi" w:hAnsiTheme="minorHAnsi" w:cstheme="minorHAnsi"/>
          <w:color w:val="000000"/>
        </w:rPr>
        <w:t>employers’</w:t>
      </w:r>
      <w:r w:rsidRPr="0053046D">
        <w:rPr>
          <w:rFonts w:asciiTheme="minorHAnsi" w:hAnsiTheme="minorHAnsi" w:cstheme="minorHAnsi"/>
          <w:color w:val="000000"/>
        </w:rPr>
        <w:t xml:space="preserve"> premises </w:t>
      </w:r>
    </w:p>
    <w:p w14:paraId="6823BEC6" w14:textId="0CE48302" w:rsidR="00154A5F" w:rsidRPr="0053046D" w:rsidRDefault="007C2B29" w:rsidP="00995DA2">
      <w:pPr>
        <w:spacing w:after="0"/>
        <w:rPr>
          <w:rFonts w:asciiTheme="minorHAnsi" w:hAnsiTheme="minorHAnsi" w:cstheme="minorHAnsi"/>
          <w:color w:val="000000"/>
        </w:rPr>
      </w:pPr>
      <w:r w:rsidRPr="0053046D">
        <w:rPr>
          <w:rFonts w:asciiTheme="minorHAnsi" w:hAnsiTheme="minorHAnsi" w:cstheme="minorHAnsi"/>
          <w:color w:val="000000"/>
        </w:rPr>
        <w:t xml:space="preserve">*On-Line </w:t>
      </w:r>
      <w:r w:rsidR="006B2FC7" w:rsidRPr="0053046D">
        <w:rPr>
          <w:rFonts w:asciiTheme="minorHAnsi" w:hAnsiTheme="minorHAnsi" w:cstheme="minorHAnsi"/>
          <w:color w:val="000000"/>
        </w:rPr>
        <w:t xml:space="preserve"> </w:t>
      </w:r>
    </w:p>
    <w:p w14:paraId="406F0D73" w14:textId="77777777" w:rsidR="004B7DEA" w:rsidRPr="0053046D" w:rsidRDefault="004B7DEA" w:rsidP="00995DA2">
      <w:pPr>
        <w:spacing w:after="0"/>
        <w:rPr>
          <w:rFonts w:asciiTheme="minorHAnsi" w:hAnsiTheme="minorHAnsi" w:cstheme="minorHAnsi"/>
          <w:color w:val="000000"/>
        </w:rPr>
      </w:pPr>
    </w:p>
    <w:p w14:paraId="3E5A9BE1" w14:textId="77777777" w:rsidR="00154A5F" w:rsidRPr="0053046D" w:rsidRDefault="00154A5F" w:rsidP="00995DA2">
      <w:pPr>
        <w:pStyle w:val="Heading2"/>
        <w:spacing w:before="0" w:after="0"/>
        <w:rPr>
          <w:rFonts w:asciiTheme="minorHAnsi" w:hAnsiTheme="minorHAnsi" w:cstheme="minorHAnsi"/>
        </w:rPr>
      </w:pPr>
      <w:bookmarkStart w:id="60" w:name="_Toc491242344"/>
      <w:bookmarkStart w:id="61" w:name="_Toc216261833"/>
      <w:r w:rsidRPr="0053046D">
        <w:rPr>
          <w:rFonts w:asciiTheme="minorHAnsi" w:hAnsiTheme="minorHAnsi" w:cstheme="minorHAnsi"/>
        </w:rPr>
        <w:t>Volumes</w:t>
      </w:r>
      <w:bookmarkEnd w:id="60"/>
      <w:bookmarkEnd w:id="61"/>
    </w:p>
    <w:p w14:paraId="351ADA6F" w14:textId="30B8F876" w:rsidR="00154A5F" w:rsidRPr="0053046D" w:rsidRDefault="00AC21BA" w:rsidP="00995DA2">
      <w:pPr>
        <w:spacing w:after="0" w:line="240" w:lineRule="auto"/>
        <w:jc w:val="both"/>
        <w:rPr>
          <w:rFonts w:asciiTheme="minorHAnsi" w:hAnsiTheme="minorHAnsi" w:cstheme="minorHAnsi"/>
        </w:rPr>
      </w:pPr>
      <w:r w:rsidRPr="0053046D">
        <w:rPr>
          <w:rFonts w:asciiTheme="minorHAnsi" w:hAnsiTheme="minorHAnsi" w:cstheme="minorHAnsi"/>
        </w:rPr>
        <w:t>Currently t</w:t>
      </w:r>
      <w:r w:rsidR="007C2B29" w:rsidRPr="0053046D">
        <w:rPr>
          <w:rFonts w:asciiTheme="minorHAnsi" w:hAnsiTheme="minorHAnsi" w:cstheme="minorHAnsi"/>
        </w:rPr>
        <w:t xml:space="preserve">he full </w:t>
      </w:r>
      <w:r w:rsidRPr="0053046D">
        <w:rPr>
          <w:rFonts w:asciiTheme="minorHAnsi" w:hAnsiTheme="minorHAnsi" w:cstheme="minorHAnsi"/>
        </w:rPr>
        <w:t>requirement</w:t>
      </w:r>
      <w:r w:rsidR="007C2B29" w:rsidRPr="0053046D">
        <w:rPr>
          <w:rFonts w:asciiTheme="minorHAnsi" w:hAnsiTheme="minorHAnsi" w:cstheme="minorHAnsi"/>
        </w:rPr>
        <w:t xml:space="preserve"> is</w:t>
      </w:r>
      <w:r w:rsidRPr="0053046D">
        <w:rPr>
          <w:rFonts w:asciiTheme="minorHAnsi" w:hAnsiTheme="minorHAnsi" w:cstheme="minorHAnsi"/>
        </w:rPr>
        <w:t xml:space="preserve"> not</w:t>
      </w:r>
      <w:r w:rsidR="007C2B29" w:rsidRPr="0053046D">
        <w:rPr>
          <w:rFonts w:asciiTheme="minorHAnsi" w:hAnsiTheme="minorHAnsi" w:cstheme="minorHAnsi"/>
        </w:rPr>
        <w:t xml:space="preserve"> known</w:t>
      </w:r>
      <w:r w:rsidRPr="0053046D">
        <w:rPr>
          <w:rFonts w:asciiTheme="minorHAnsi" w:hAnsiTheme="minorHAnsi" w:cstheme="minorHAnsi"/>
        </w:rPr>
        <w:t xml:space="preserve">, </w:t>
      </w:r>
      <w:r w:rsidR="007C2B29" w:rsidRPr="0053046D">
        <w:rPr>
          <w:rFonts w:asciiTheme="minorHAnsi" w:hAnsiTheme="minorHAnsi" w:cstheme="minorHAnsi"/>
        </w:rPr>
        <w:t>but it would be envisaged there would be 1</w:t>
      </w:r>
      <w:r w:rsidR="006047FC" w:rsidRPr="0053046D">
        <w:rPr>
          <w:rFonts w:asciiTheme="minorHAnsi" w:hAnsiTheme="minorHAnsi" w:cstheme="minorHAnsi"/>
        </w:rPr>
        <w:t>2</w:t>
      </w:r>
      <w:r w:rsidR="007C2B29" w:rsidRPr="0053046D">
        <w:rPr>
          <w:rFonts w:asciiTheme="minorHAnsi" w:hAnsiTheme="minorHAnsi" w:cstheme="minorHAnsi"/>
        </w:rPr>
        <w:t xml:space="preserve"> courses delivered across the full spectrum of lots stipulated.</w:t>
      </w:r>
      <w:r w:rsidR="006047FC" w:rsidRPr="0053046D">
        <w:rPr>
          <w:rFonts w:asciiTheme="minorHAnsi" w:hAnsiTheme="minorHAnsi" w:cstheme="minorHAnsi"/>
        </w:rPr>
        <w:t xml:space="preserve">  During the 2022/23 Academic Year there has been 10 courses undertaken across the full spectrum of lots.  </w:t>
      </w:r>
    </w:p>
    <w:p w14:paraId="350E1D25" w14:textId="77777777" w:rsidR="004B7DEA" w:rsidRPr="0053046D" w:rsidRDefault="004B7DEA" w:rsidP="00995DA2">
      <w:pPr>
        <w:spacing w:after="0" w:line="240" w:lineRule="auto"/>
        <w:jc w:val="both"/>
        <w:rPr>
          <w:rFonts w:asciiTheme="minorHAnsi" w:hAnsiTheme="minorHAnsi" w:cstheme="minorHAnsi"/>
        </w:rPr>
      </w:pPr>
    </w:p>
    <w:p w14:paraId="7F9A3A0A" w14:textId="77777777" w:rsidR="00154A5F" w:rsidRPr="0053046D" w:rsidRDefault="00154A5F" w:rsidP="00995DA2">
      <w:pPr>
        <w:pStyle w:val="Heading2"/>
        <w:spacing w:before="0" w:after="0"/>
        <w:rPr>
          <w:rFonts w:asciiTheme="minorHAnsi" w:hAnsiTheme="minorHAnsi" w:cstheme="minorHAnsi"/>
        </w:rPr>
      </w:pPr>
      <w:bookmarkStart w:id="62" w:name="_Toc491242345"/>
      <w:bookmarkStart w:id="63" w:name="_Toc216261834"/>
      <w:r w:rsidRPr="0053046D">
        <w:rPr>
          <w:rFonts w:asciiTheme="minorHAnsi" w:hAnsiTheme="minorHAnsi" w:cstheme="minorHAnsi"/>
        </w:rPr>
        <w:t>Pricing</w:t>
      </w:r>
      <w:bookmarkEnd w:id="62"/>
      <w:bookmarkEnd w:id="63"/>
    </w:p>
    <w:p w14:paraId="63CE5E38" w14:textId="17C51AD5" w:rsidR="00C253F3" w:rsidRPr="0053046D" w:rsidRDefault="00B210E0" w:rsidP="00995DA2">
      <w:pPr>
        <w:spacing w:after="0"/>
        <w:jc w:val="both"/>
        <w:rPr>
          <w:rFonts w:asciiTheme="minorHAnsi" w:hAnsiTheme="minorHAnsi" w:cstheme="minorHAnsi"/>
          <w:color w:val="000000"/>
        </w:rPr>
      </w:pPr>
      <w:r w:rsidRPr="0053046D">
        <w:rPr>
          <w:rFonts w:asciiTheme="minorHAnsi" w:hAnsiTheme="minorHAnsi" w:cstheme="minorHAnsi"/>
          <w:color w:val="000000"/>
        </w:rPr>
        <w:t xml:space="preserve">Applicants </w:t>
      </w:r>
      <w:r w:rsidR="00BE008D" w:rsidRPr="0053046D">
        <w:rPr>
          <w:rFonts w:asciiTheme="minorHAnsi" w:hAnsiTheme="minorHAnsi" w:cstheme="minorHAnsi"/>
          <w:color w:val="000000"/>
        </w:rPr>
        <w:t xml:space="preserve">successful in being </w:t>
      </w:r>
      <w:r w:rsidR="00C253F3" w:rsidRPr="0053046D">
        <w:rPr>
          <w:rFonts w:asciiTheme="minorHAnsi" w:hAnsiTheme="minorHAnsi" w:cstheme="minorHAnsi"/>
          <w:color w:val="000000"/>
        </w:rPr>
        <w:t xml:space="preserve">admitted to the panel </w:t>
      </w:r>
      <w:r w:rsidR="00BE008D" w:rsidRPr="0053046D">
        <w:rPr>
          <w:rFonts w:asciiTheme="minorHAnsi" w:hAnsiTheme="minorHAnsi" w:cstheme="minorHAnsi"/>
          <w:color w:val="000000"/>
        </w:rPr>
        <w:t xml:space="preserve">will be </w:t>
      </w:r>
      <w:r w:rsidRPr="0053046D">
        <w:rPr>
          <w:rFonts w:asciiTheme="minorHAnsi" w:hAnsiTheme="minorHAnsi" w:cstheme="minorHAnsi"/>
          <w:color w:val="000000"/>
        </w:rPr>
        <w:t xml:space="preserve">required to include costs for courses on a </w:t>
      </w:r>
      <w:r w:rsidR="00C3218C" w:rsidRPr="0053046D">
        <w:rPr>
          <w:rFonts w:asciiTheme="minorHAnsi" w:hAnsiTheme="minorHAnsi" w:cstheme="minorHAnsi"/>
          <w:color w:val="000000"/>
        </w:rPr>
        <w:t>“</w:t>
      </w:r>
      <w:r w:rsidRPr="0053046D">
        <w:rPr>
          <w:rFonts w:asciiTheme="minorHAnsi" w:hAnsiTheme="minorHAnsi" w:cstheme="minorHAnsi"/>
          <w:color w:val="000000"/>
        </w:rPr>
        <w:t xml:space="preserve">per </w:t>
      </w:r>
      <w:r w:rsidR="007C2B29" w:rsidRPr="0053046D">
        <w:rPr>
          <w:rFonts w:asciiTheme="minorHAnsi" w:hAnsiTheme="minorHAnsi" w:cstheme="minorHAnsi"/>
          <w:color w:val="000000"/>
        </w:rPr>
        <w:t>course</w:t>
      </w:r>
      <w:r w:rsidRPr="0053046D">
        <w:rPr>
          <w:rFonts w:asciiTheme="minorHAnsi" w:hAnsiTheme="minorHAnsi" w:cstheme="minorHAnsi"/>
          <w:color w:val="000000"/>
        </w:rPr>
        <w:t xml:space="preserve"> basis</w:t>
      </w:r>
      <w:r w:rsidR="00C3218C" w:rsidRPr="0053046D">
        <w:rPr>
          <w:rFonts w:asciiTheme="minorHAnsi" w:hAnsiTheme="minorHAnsi" w:cstheme="minorHAnsi"/>
          <w:color w:val="000000"/>
        </w:rPr>
        <w:t>”</w:t>
      </w:r>
      <w:r w:rsidR="00C253F3" w:rsidRPr="0053046D">
        <w:rPr>
          <w:rFonts w:asciiTheme="minorHAnsi" w:hAnsiTheme="minorHAnsi" w:cstheme="minorHAnsi"/>
          <w:color w:val="000000"/>
        </w:rPr>
        <w:t xml:space="preserve"> at the time of booking.  Prices quoted must be all-inclusive (</w:t>
      </w:r>
      <w:r w:rsidR="00B00265" w:rsidRPr="0053046D">
        <w:rPr>
          <w:rFonts w:asciiTheme="minorHAnsi" w:hAnsiTheme="minorHAnsi" w:cstheme="minorHAnsi"/>
          <w:color w:val="000000"/>
        </w:rPr>
        <w:t>i.e.,</w:t>
      </w:r>
      <w:r w:rsidR="00C253F3" w:rsidRPr="0053046D">
        <w:rPr>
          <w:rFonts w:asciiTheme="minorHAnsi" w:hAnsiTheme="minorHAnsi" w:cstheme="minorHAnsi"/>
          <w:color w:val="000000"/>
        </w:rPr>
        <w:t xml:space="preserve"> including but not limited to supply, customs duties, taxes, levies, customs handling and /or administration charges, delivery duty paid, ancillary costs and all other costs/expenses), be expressed in Euro only and exclusive of VAT.  The VAT rate should be indicated separately.</w:t>
      </w:r>
    </w:p>
    <w:p w14:paraId="0380AA8A" w14:textId="2978A687" w:rsidR="00B210E0" w:rsidRPr="0053046D" w:rsidRDefault="00C253F3" w:rsidP="00995DA2">
      <w:pPr>
        <w:spacing w:after="0"/>
        <w:jc w:val="both"/>
        <w:rPr>
          <w:rFonts w:asciiTheme="minorHAnsi" w:hAnsiTheme="minorHAnsi" w:cstheme="minorHAnsi"/>
          <w:color w:val="000000"/>
        </w:rPr>
      </w:pPr>
      <w:r w:rsidRPr="0053046D">
        <w:rPr>
          <w:rFonts w:asciiTheme="minorHAnsi" w:hAnsiTheme="minorHAnsi" w:cstheme="minorHAnsi"/>
          <w:color w:val="000000"/>
        </w:rPr>
        <w:t>LMET</w:t>
      </w:r>
      <w:r w:rsidR="00C3218C" w:rsidRPr="0053046D">
        <w:rPr>
          <w:rFonts w:asciiTheme="minorHAnsi" w:hAnsiTheme="minorHAnsi" w:cstheme="minorHAnsi"/>
          <w:color w:val="000000"/>
        </w:rPr>
        <w:t>B</w:t>
      </w:r>
      <w:r w:rsidRPr="0053046D">
        <w:rPr>
          <w:rFonts w:asciiTheme="minorHAnsi" w:hAnsiTheme="minorHAnsi" w:cstheme="minorHAnsi"/>
          <w:color w:val="000000"/>
        </w:rPr>
        <w:t xml:space="preserve"> </w:t>
      </w:r>
      <w:r w:rsidR="00C3218C" w:rsidRPr="0053046D">
        <w:rPr>
          <w:rFonts w:asciiTheme="minorHAnsi" w:hAnsiTheme="minorHAnsi" w:cstheme="minorHAnsi"/>
          <w:color w:val="000000"/>
        </w:rPr>
        <w:t>may</w:t>
      </w:r>
      <w:r w:rsidRPr="0053046D">
        <w:rPr>
          <w:rFonts w:asciiTheme="minorHAnsi" w:hAnsiTheme="minorHAnsi" w:cstheme="minorHAnsi"/>
          <w:color w:val="000000"/>
        </w:rPr>
        <w:t xml:space="preserve"> drawdown from the panel for each Lot/Course on a Request for Quote basis on market values at the time of order</w:t>
      </w:r>
      <w:r w:rsidR="00B210E0" w:rsidRPr="0053046D">
        <w:rPr>
          <w:rFonts w:asciiTheme="minorHAnsi" w:hAnsiTheme="minorHAnsi" w:cstheme="minorHAnsi"/>
          <w:color w:val="000000"/>
        </w:rPr>
        <w:t xml:space="preserve">. </w:t>
      </w:r>
      <w:r w:rsidR="00BE008D" w:rsidRPr="0053046D">
        <w:rPr>
          <w:rFonts w:asciiTheme="minorHAnsi" w:hAnsiTheme="minorHAnsi" w:cstheme="minorHAnsi"/>
          <w:color w:val="000000"/>
        </w:rPr>
        <w:t xml:space="preserve"> </w:t>
      </w:r>
      <w:r w:rsidRPr="0053046D">
        <w:rPr>
          <w:rFonts w:asciiTheme="minorHAnsi" w:hAnsiTheme="minorHAnsi" w:cstheme="minorHAnsi"/>
          <w:color w:val="000000"/>
        </w:rPr>
        <w:t>Prices for such services should be benchmarked against pricing for similar services.</w:t>
      </w:r>
    </w:p>
    <w:p w14:paraId="646408CE" w14:textId="77777777" w:rsidR="004B7DEA" w:rsidRPr="0053046D" w:rsidRDefault="004B7DEA" w:rsidP="00995DA2">
      <w:pPr>
        <w:spacing w:after="0"/>
        <w:jc w:val="both"/>
        <w:rPr>
          <w:rFonts w:asciiTheme="minorHAnsi" w:hAnsiTheme="minorHAnsi" w:cstheme="minorHAnsi"/>
          <w:color w:val="000000"/>
        </w:rPr>
      </w:pPr>
    </w:p>
    <w:p w14:paraId="689C376A" w14:textId="5803671E" w:rsidR="00154A5F" w:rsidRPr="0053046D" w:rsidRDefault="00154A5F" w:rsidP="00995DA2">
      <w:pPr>
        <w:pStyle w:val="Heading2"/>
        <w:spacing w:before="0" w:after="0"/>
        <w:rPr>
          <w:rFonts w:asciiTheme="minorHAnsi" w:hAnsiTheme="minorHAnsi" w:cstheme="minorHAnsi"/>
        </w:rPr>
      </w:pPr>
      <w:bookmarkStart w:id="64" w:name="_Toc491242346"/>
      <w:bookmarkStart w:id="65" w:name="_Toc216261835"/>
      <w:r w:rsidRPr="0053046D">
        <w:rPr>
          <w:rFonts w:asciiTheme="minorHAnsi" w:hAnsiTheme="minorHAnsi" w:cstheme="minorHAnsi"/>
        </w:rPr>
        <w:t xml:space="preserve">Details of Contracts Arising Over Life of </w:t>
      </w:r>
      <w:bookmarkEnd w:id="64"/>
      <w:r w:rsidR="002D1EAB" w:rsidRPr="0053046D">
        <w:rPr>
          <w:rFonts w:asciiTheme="minorHAnsi" w:hAnsiTheme="minorHAnsi" w:cstheme="minorHAnsi"/>
        </w:rPr>
        <w:t>Panel</w:t>
      </w:r>
      <w:bookmarkEnd w:id="65"/>
    </w:p>
    <w:p w14:paraId="4C06DF6F" w14:textId="2559678B" w:rsidR="00154A5F" w:rsidRPr="0053046D" w:rsidRDefault="00154A5F" w:rsidP="00995DA2">
      <w:pPr>
        <w:spacing w:after="0"/>
        <w:jc w:val="both"/>
        <w:rPr>
          <w:rFonts w:asciiTheme="minorHAnsi" w:hAnsiTheme="minorHAnsi" w:cstheme="minorHAnsi"/>
        </w:rPr>
      </w:pPr>
      <w:r w:rsidRPr="0053046D">
        <w:rPr>
          <w:rFonts w:asciiTheme="minorHAnsi" w:hAnsiTheme="minorHAnsi" w:cstheme="minorHAnsi"/>
        </w:rPr>
        <w:t xml:space="preserve">In </w:t>
      </w:r>
      <w:r w:rsidR="00B00265" w:rsidRPr="0053046D">
        <w:rPr>
          <w:rFonts w:asciiTheme="minorHAnsi" w:hAnsiTheme="minorHAnsi" w:cstheme="minorHAnsi"/>
        </w:rPr>
        <w:t>addition,</w:t>
      </w:r>
      <w:r w:rsidRPr="0053046D">
        <w:rPr>
          <w:rFonts w:asciiTheme="minorHAnsi" w:hAnsiTheme="minorHAnsi" w:cstheme="minorHAnsi"/>
        </w:rPr>
        <w:t xml:space="preserve"> the </w:t>
      </w:r>
      <w:r w:rsidR="002D1EAB" w:rsidRPr="0053046D">
        <w:rPr>
          <w:rFonts w:asciiTheme="minorHAnsi" w:hAnsiTheme="minorHAnsi" w:cstheme="minorHAnsi"/>
        </w:rPr>
        <w:t>panel</w:t>
      </w:r>
      <w:r w:rsidRPr="0053046D">
        <w:rPr>
          <w:rFonts w:asciiTheme="minorHAnsi" w:hAnsiTheme="minorHAnsi" w:cstheme="minorHAnsi"/>
        </w:rPr>
        <w:t xml:space="preserve"> will also be used for the following types of contracts</w:t>
      </w:r>
      <w:r w:rsidR="00042DB7" w:rsidRPr="0053046D">
        <w:rPr>
          <w:rFonts w:asciiTheme="minorHAnsi" w:hAnsiTheme="minorHAnsi" w:cstheme="minorHAnsi"/>
        </w:rPr>
        <w:t>:</w:t>
      </w:r>
    </w:p>
    <w:p w14:paraId="2B2885C9" w14:textId="5C605C0F" w:rsidR="00042DB7" w:rsidRPr="0053046D" w:rsidRDefault="00042DB7" w:rsidP="00995DA2">
      <w:pPr>
        <w:numPr>
          <w:ilvl w:val="0"/>
          <w:numId w:val="12"/>
        </w:numPr>
        <w:spacing w:after="0" w:line="264" w:lineRule="auto"/>
        <w:contextualSpacing/>
        <w:jc w:val="both"/>
        <w:rPr>
          <w:rFonts w:asciiTheme="minorHAnsi" w:hAnsiTheme="minorHAnsi" w:cstheme="minorHAnsi"/>
        </w:rPr>
      </w:pPr>
      <w:r w:rsidRPr="0053046D">
        <w:rPr>
          <w:rFonts w:asciiTheme="minorHAnsi" w:hAnsiTheme="minorHAnsi" w:cstheme="minorHAnsi"/>
        </w:rPr>
        <w:t>Unforeseen requirements which fall clearly within the defined scope of the panel.</w:t>
      </w:r>
    </w:p>
    <w:p w14:paraId="4CA13CAC" w14:textId="09DC8175" w:rsidR="00042DB7" w:rsidRPr="0053046D" w:rsidRDefault="00042DB7" w:rsidP="00995DA2">
      <w:pPr>
        <w:pStyle w:val="ListParagraph"/>
        <w:numPr>
          <w:ilvl w:val="0"/>
          <w:numId w:val="12"/>
        </w:numPr>
        <w:spacing w:after="0"/>
        <w:rPr>
          <w:rFonts w:asciiTheme="minorHAnsi" w:hAnsiTheme="minorHAnsi" w:cstheme="minorHAnsi"/>
        </w:rPr>
      </w:pPr>
      <w:bookmarkStart w:id="66" w:name="_Hlk145950098"/>
      <w:r w:rsidRPr="0053046D">
        <w:rPr>
          <w:rFonts w:asciiTheme="minorHAnsi" w:hAnsiTheme="minorHAnsi" w:cstheme="minorHAnsi"/>
          <w:lang w:eastAsia="en-IE"/>
        </w:rPr>
        <w:t>Other specifications/services may be required and purchased over the period of the panel.</w:t>
      </w:r>
    </w:p>
    <w:p w14:paraId="60A1655A" w14:textId="159E9C7D" w:rsidR="00042DB7" w:rsidRPr="0053046D" w:rsidRDefault="00042DB7" w:rsidP="00995DA2">
      <w:pPr>
        <w:pStyle w:val="ListParagraph"/>
        <w:numPr>
          <w:ilvl w:val="0"/>
          <w:numId w:val="12"/>
        </w:numPr>
        <w:spacing w:after="0"/>
        <w:rPr>
          <w:rFonts w:asciiTheme="minorHAnsi" w:hAnsiTheme="minorHAnsi" w:cstheme="minorHAnsi"/>
          <w:color w:val="000000"/>
        </w:rPr>
      </w:pPr>
      <w:bookmarkStart w:id="67" w:name="_Hlk145950118"/>
      <w:bookmarkEnd w:id="66"/>
      <w:r w:rsidRPr="0053046D">
        <w:rPr>
          <w:rFonts w:asciiTheme="minorHAnsi" w:hAnsiTheme="minorHAnsi" w:cstheme="minorHAnsi"/>
        </w:rPr>
        <w:t xml:space="preserve">LMETB may from time to time require the successful </w:t>
      </w:r>
      <w:r w:rsidR="00381CC8" w:rsidRPr="0053046D">
        <w:rPr>
          <w:rFonts w:asciiTheme="minorHAnsi" w:hAnsiTheme="minorHAnsi" w:cstheme="minorHAnsi"/>
        </w:rPr>
        <w:t>Applicant</w:t>
      </w:r>
      <w:r w:rsidRPr="0053046D">
        <w:rPr>
          <w:rFonts w:asciiTheme="minorHAnsi" w:hAnsiTheme="minorHAnsi" w:cstheme="minorHAnsi"/>
        </w:rPr>
        <w:t xml:space="preserve">s to undertake additional services (“Additional Services”). The Contracting Authority reserves the right to request a </w:t>
      </w:r>
      <w:r w:rsidRPr="0053046D">
        <w:rPr>
          <w:rFonts w:asciiTheme="minorHAnsi" w:hAnsiTheme="minorHAnsi" w:cstheme="minorHAnsi"/>
          <w:color w:val="000000"/>
        </w:rPr>
        <w:t>fixed fee for any Additional Services should it deem it expedient to do so in its absolute discretion</w:t>
      </w:r>
      <w:bookmarkEnd w:id="67"/>
      <w:r w:rsidRPr="0053046D">
        <w:rPr>
          <w:rFonts w:asciiTheme="minorHAnsi" w:hAnsiTheme="minorHAnsi" w:cstheme="minorHAnsi"/>
          <w:color w:val="000000"/>
        </w:rPr>
        <w:t>.</w:t>
      </w:r>
    </w:p>
    <w:p w14:paraId="00E62993" w14:textId="531AD89B" w:rsidR="00C253F3" w:rsidRPr="0053046D" w:rsidRDefault="00C253F3" w:rsidP="00995DA2">
      <w:pPr>
        <w:spacing w:after="0"/>
        <w:rPr>
          <w:rFonts w:asciiTheme="minorHAnsi" w:hAnsiTheme="minorHAnsi" w:cstheme="minorHAnsi"/>
          <w:color w:val="000000"/>
        </w:rPr>
      </w:pPr>
    </w:p>
    <w:p w14:paraId="47F4A2C7" w14:textId="0F15786C" w:rsidR="00C253F3" w:rsidRPr="0053046D" w:rsidRDefault="00C253F3" w:rsidP="00995DA2">
      <w:pPr>
        <w:spacing w:after="0"/>
        <w:rPr>
          <w:rFonts w:asciiTheme="minorHAnsi" w:hAnsiTheme="minorHAnsi" w:cstheme="minorHAnsi"/>
          <w:color w:val="000000"/>
        </w:rPr>
      </w:pPr>
    </w:p>
    <w:p w14:paraId="45B98FB1" w14:textId="7ACA4593" w:rsidR="00C253F3" w:rsidRPr="0053046D" w:rsidRDefault="00C253F3" w:rsidP="00995DA2">
      <w:pPr>
        <w:spacing w:after="0"/>
        <w:rPr>
          <w:rFonts w:asciiTheme="minorHAnsi" w:hAnsiTheme="minorHAnsi" w:cstheme="minorHAnsi"/>
          <w:color w:val="000000"/>
        </w:rPr>
      </w:pPr>
    </w:p>
    <w:p w14:paraId="3CDC1529" w14:textId="62248A01" w:rsidR="00C253F3" w:rsidRPr="0053046D" w:rsidRDefault="00C253F3" w:rsidP="00995DA2">
      <w:pPr>
        <w:spacing w:after="0"/>
        <w:rPr>
          <w:rFonts w:asciiTheme="minorHAnsi" w:hAnsiTheme="minorHAnsi" w:cstheme="minorHAnsi"/>
          <w:color w:val="000000"/>
        </w:rPr>
      </w:pPr>
    </w:p>
    <w:p w14:paraId="410851B7" w14:textId="77777777" w:rsidR="00995DA2" w:rsidRPr="0053046D" w:rsidRDefault="00995DA2" w:rsidP="00995DA2">
      <w:pPr>
        <w:spacing w:after="0"/>
        <w:rPr>
          <w:rFonts w:asciiTheme="minorHAnsi" w:hAnsiTheme="minorHAnsi" w:cstheme="minorHAnsi"/>
          <w:color w:val="000000"/>
        </w:rPr>
      </w:pPr>
    </w:p>
    <w:p w14:paraId="12B8A1E4" w14:textId="77777777" w:rsidR="00995DA2" w:rsidRPr="0053046D" w:rsidRDefault="00995DA2" w:rsidP="00995DA2">
      <w:pPr>
        <w:spacing w:after="0"/>
        <w:rPr>
          <w:rFonts w:asciiTheme="minorHAnsi" w:hAnsiTheme="minorHAnsi" w:cstheme="minorHAnsi"/>
          <w:color w:val="000000"/>
        </w:rPr>
      </w:pPr>
    </w:p>
    <w:p w14:paraId="4A48291D" w14:textId="77777777" w:rsidR="00995DA2" w:rsidRPr="0053046D" w:rsidRDefault="00995DA2" w:rsidP="00995DA2">
      <w:pPr>
        <w:spacing w:after="0"/>
        <w:rPr>
          <w:rFonts w:asciiTheme="minorHAnsi" w:hAnsiTheme="minorHAnsi" w:cstheme="minorHAnsi"/>
          <w:color w:val="000000"/>
        </w:rPr>
      </w:pPr>
    </w:p>
    <w:p w14:paraId="736150E5" w14:textId="77777777" w:rsidR="00995DA2" w:rsidRPr="0053046D" w:rsidRDefault="00995DA2" w:rsidP="00995DA2">
      <w:pPr>
        <w:spacing w:after="0"/>
        <w:rPr>
          <w:rFonts w:asciiTheme="minorHAnsi" w:hAnsiTheme="minorHAnsi" w:cstheme="minorHAnsi"/>
          <w:color w:val="000000"/>
        </w:rPr>
      </w:pPr>
    </w:p>
    <w:p w14:paraId="77A060C4" w14:textId="77777777" w:rsidR="00154A5F" w:rsidRPr="0053046D" w:rsidRDefault="00154A5F" w:rsidP="005F6399">
      <w:pPr>
        <w:pStyle w:val="Heading1"/>
        <w:spacing w:before="0"/>
        <w:ind w:left="431" w:hanging="431"/>
        <w:rPr>
          <w:rFonts w:asciiTheme="minorHAnsi" w:eastAsiaTheme="majorEastAsia" w:hAnsiTheme="minorHAnsi" w:cstheme="minorHAnsi"/>
        </w:rPr>
      </w:pPr>
      <w:bookmarkStart w:id="68" w:name="_DV_M221"/>
      <w:bookmarkStart w:id="69" w:name="_DV_M222"/>
      <w:bookmarkStart w:id="70" w:name="_DV_M223"/>
      <w:bookmarkStart w:id="71" w:name="_DV_M224"/>
      <w:bookmarkStart w:id="72" w:name="_DV_M225"/>
      <w:bookmarkStart w:id="73" w:name="_DV_M226"/>
      <w:bookmarkStart w:id="74" w:name="_DV_M227"/>
      <w:bookmarkStart w:id="75" w:name="_DV_M228"/>
      <w:bookmarkStart w:id="76" w:name="_Toc491242347"/>
      <w:bookmarkStart w:id="77" w:name="_Toc216261836"/>
      <w:bookmarkEnd w:id="68"/>
      <w:bookmarkEnd w:id="69"/>
      <w:bookmarkEnd w:id="70"/>
      <w:bookmarkEnd w:id="71"/>
      <w:bookmarkEnd w:id="72"/>
      <w:bookmarkEnd w:id="73"/>
      <w:bookmarkEnd w:id="74"/>
      <w:bookmarkEnd w:id="75"/>
      <w:r w:rsidRPr="0053046D">
        <w:rPr>
          <w:rFonts w:asciiTheme="minorHAnsi" w:eastAsiaTheme="majorEastAsia" w:hAnsiTheme="minorHAnsi" w:cstheme="minorHAnsi"/>
        </w:rPr>
        <w:t>Evaluation Criteria</w:t>
      </w:r>
      <w:bookmarkStart w:id="78" w:name="_Toc171227906"/>
      <w:bookmarkStart w:id="79" w:name="_Toc168998880"/>
      <w:bookmarkStart w:id="80" w:name="_Toc168110467"/>
      <w:bookmarkEnd w:id="76"/>
      <w:bookmarkEnd w:id="77"/>
    </w:p>
    <w:p w14:paraId="5EAD409A" w14:textId="14C9E2A7" w:rsidR="00154A5F" w:rsidRPr="0053046D" w:rsidRDefault="00B210E0" w:rsidP="00995DA2">
      <w:pPr>
        <w:pStyle w:val="Heading2"/>
        <w:spacing w:before="0" w:after="0"/>
        <w:rPr>
          <w:rFonts w:asciiTheme="minorHAnsi" w:hAnsiTheme="minorHAnsi" w:cstheme="minorHAnsi"/>
        </w:rPr>
      </w:pPr>
      <w:bookmarkStart w:id="81" w:name="_Toc216261837"/>
      <w:bookmarkEnd w:id="78"/>
      <w:bookmarkEnd w:id="79"/>
      <w:bookmarkEnd w:id="80"/>
      <w:r w:rsidRPr="0053046D">
        <w:rPr>
          <w:rFonts w:asciiTheme="minorHAnsi" w:hAnsiTheme="minorHAnsi" w:cstheme="minorHAnsi"/>
        </w:rPr>
        <w:t>Application Requirements</w:t>
      </w:r>
      <w:bookmarkEnd w:id="81"/>
      <w:r w:rsidRPr="0053046D">
        <w:rPr>
          <w:rFonts w:asciiTheme="minorHAnsi" w:hAnsiTheme="minorHAnsi" w:cstheme="minorHAnsi"/>
        </w:rPr>
        <w:t xml:space="preserve"> </w:t>
      </w:r>
    </w:p>
    <w:p w14:paraId="220A96B7" w14:textId="299AB227" w:rsidR="00B210E0" w:rsidRPr="0053046D" w:rsidRDefault="00B210E0" w:rsidP="00995DA2">
      <w:pPr>
        <w:pStyle w:val="NoSpacing"/>
        <w:spacing w:line="276" w:lineRule="auto"/>
        <w:rPr>
          <w:rFonts w:cstheme="minorHAnsi"/>
        </w:rPr>
      </w:pPr>
      <w:bookmarkStart w:id="82" w:name="_Toc460518547"/>
      <w:bookmarkStart w:id="83" w:name="_Toc491242349"/>
      <w:r w:rsidRPr="0053046D">
        <w:rPr>
          <w:rFonts w:cstheme="minorHAnsi"/>
        </w:rPr>
        <w:t xml:space="preserve">The Contracting Authority is using a process </w:t>
      </w:r>
      <w:proofErr w:type="gramStart"/>
      <w:r w:rsidRPr="0053046D">
        <w:rPr>
          <w:rFonts w:cstheme="minorHAnsi"/>
        </w:rPr>
        <w:t>similar to</w:t>
      </w:r>
      <w:proofErr w:type="gramEnd"/>
      <w:r w:rsidRPr="0053046D">
        <w:rPr>
          <w:rFonts w:cstheme="minorHAnsi"/>
        </w:rPr>
        <w:t xml:space="preserve"> the </w:t>
      </w:r>
      <w:r w:rsidR="00BE008D" w:rsidRPr="0053046D">
        <w:rPr>
          <w:rFonts w:cstheme="minorHAnsi"/>
        </w:rPr>
        <w:t xml:space="preserve">restricted </w:t>
      </w:r>
      <w:r w:rsidRPr="0053046D">
        <w:rPr>
          <w:rFonts w:cstheme="minorHAnsi"/>
        </w:rPr>
        <w:t xml:space="preserve">procedure for the establishment of this panel, therefore, while all interested parties may apply, only those demonstrating that they have the required level of qualifications, experience and technical capacity will have their application considered. </w:t>
      </w:r>
      <w:proofErr w:type="gramStart"/>
      <w:r w:rsidRPr="0053046D">
        <w:rPr>
          <w:rFonts w:cstheme="minorHAnsi"/>
        </w:rPr>
        <w:t>In order to</w:t>
      </w:r>
      <w:proofErr w:type="gramEnd"/>
      <w:r w:rsidRPr="0053046D">
        <w:rPr>
          <w:rFonts w:cstheme="minorHAnsi"/>
        </w:rPr>
        <w:t xml:space="preserve"> demonstrate eligibility, applicants are required to provide the following information.</w:t>
      </w:r>
    </w:p>
    <w:p w14:paraId="5C050162" w14:textId="77777777" w:rsidR="004B7DEA" w:rsidRPr="0053046D" w:rsidRDefault="004B7DEA" w:rsidP="00995DA2">
      <w:pPr>
        <w:pStyle w:val="NoSpacing"/>
        <w:spacing w:line="276" w:lineRule="auto"/>
        <w:rPr>
          <w:rFonts w:cstheme="minorHAnsi"/>
        </w:rPr>
      </w:pPr>
    </w:p>
    <w:p w14:paraId="47A8ACA8" w14:textId="77777777" w:rsidR="00B210E0" w:rsidRPr="0053046D" w:rsidRDefault="00B210E0" w:rsidP="00995DA2">
      <w:pPr>
        <w:pStyle w:val="Heading2"/>
        <w:spacing w:before="0" w:after="0"/>
        <w:rPr>
          <w:rFonts w:asciiTheme="minorHAnsi" w:hAnsiTheme="minorHAnsi" w:cstheme="minorHAnsi"/>
          <w:lang w:val="en-US"/>
        </w:rPr>
      </w:pPr>
      <w:bookmarkStart w:id="84" w:name="_Toc53760958"/>
      <w:bookmarkStart w:id="85" w:name="_Toc216261838"/>
      <w:bookmarkEnd w:id="82"/>
      <w:bookmarkEnd w:id="83"/>
      <w:r w:rsidRPr="0053046D">
        <w:rPr>
          <w:rFonts w:asciiTheme="minorHAnsi" w:hAnsiTheme="minorHAnsi" w:cstheme="minorHAnsi"/>
          <w:lang w:val="en-US"/>
        </w:rPr>
        <w:t>Cover Letter</w:t>
      </w:r>
      <w:bookmarkEnd w:id="84"/>
      <w:bookmarkEnd w:id="85"/>
    </w:p>
    <w:p w14:paraId="2CF47E00" w14:textId="77777777" w:rsidR="00B210E0" w:rsidRPr="0053046D" w:rsidRDefault="00B210E0" w:rsidP="00995DA2">
      <w:pPr>
        <w:spacing w:after="0"/>
        <w:rPr>
          <w:rFonts w:asciiTheme="minorHAnsi" w:hAnsiTheme="minorHAnsi" w:cstheme="minorHAnsi"/>
          <w:color w:val="000000"/>
        </w:rPr>
      </w:pPr>
      <w:r w:rsidRPr="0053046D">
        <w:rPr>
          <w:rFonts w:asciiTheme="minorHAnsi" w:hAnsiTheme="minorHAnsi" w:cstheme="minorHAnsi"/>
          <w:color w:val="000000"/>
        </w:rPr>
        <w:t xml:space="preserve">A cover letter on official letterhead with the following information: </w:t>
      </w:r>
    </w:p>
    <w:p w14:paraId="3A929F17" w14:textId="77777777" w:rsidR="00B210E0" w:rsidRPr="0053046D" w:rsidRDefault="00B210E0" w:rsidP="00995DA2">
      <w:pPr>
        <w:pStyle w:val="ListParagraph"/>
        <w:numPr>
          <w:ilvl w:val="0"/>
          <w:numId w:val="11"/>
        </w:numPr>
        <w:spacing w:after="0"/>
        <w:rPr>
          <w:rFonts w:asciiTheme="minorHAnsi" w:hAnsiTheme="minorHAnsi" w:cstheme="minorHAnsi"/>
          <w:color w:val="000000"/>
        </w:rPr>
      </w:pPr>
      <w:r w:rsidRPr="0053046D">
        <w:rPr>
          <w:rFonts w:asciiTheme="minorHAnsi" w:hAnsiTheme="minorHAnsi" w:cstheme="minorHAnsi"/>
          <w:color w:val="000000"/>
        </w:rPr>
        <w:t>Name of applicant</w:t>
      </w:r>
    </w:p>
    <w:p w14:paraId="25EE0E13" w14:textId="77777777" w:rsidR="00B210E0" w:rsidRPr="0053046D" w:rsidRDefault="00B210E0" w:rsidP="00995DA2">
      <w:pPr>
        <w:pStyle w:val="ListParagraph"/>
        <w:numPr>
          <w:ilvl w:val="0"/>
          <w:numId w:val="11"/>
        </w:numPr>
        <w:spacing w:after="0"/>
        <w:rPr>
          <w:rFonts w:asciiTheme="minorHAnsi" w:hAnsiTheme="minorHAnsi" w:cstheme="minorHAnsi"/>
          <w:color w:val="000000"/>
        </w:rPr>
      </w:pPr>
      <w:r w:rsidRPr="0053046D">
        <w:rPr>
          <w:rFonts w:asciiTheme="minorHAnsi" w:hAnsiTheme="minorHAnsi" w:cstheme="minorHAnsi"/>
          <w:color w:val="000000"/>
        </w:rPr>
        <w:t>Address</w:t>
      </w:r>
    </w:p>
    <w:p w14:paraId="389EA4C7" w14:textId="77777777" w:rsidR="00B210E0" w:rsidRPr="0053046D" w:rsidRDefault="00B210E0" w:rsidP="00995DA2">
      <w:pPr>
        <w:pStyle w:val="ListParagraph"/>
        <w:numPr>
          <w:ilvl w:val="0"/>
          <w:numId w:val="11"/>
        </w:numPr>
        <w:spacing w:after="0"/>
        <w:rPr>
          <w:rFonts w:asciiTheme="minorHAnsi" w:hAnsiTheme="minorHAnsi" w:cstheme="minorHAnsi"/>
          <w:color w:val="000000"/>
        </w:rPr>
      </w:pPr>
      <w:r w:rsidRPr="0053046D">
        <w:rPr>
          <w:rFonts w:asciiTheme="minorHAnsi" w:hAnsiTheme="minorHAnsi" w:cstheme="minorHAnsi"/>
          <w:color w:val="000000"/>
        </w:rPr>
        <w:t>Key contact name</w:t>
      </w:r>
    </w:p>
    <w:p w14:paraId="392430C6" w14:textId="77777777" w:rsidR="00B210E0" w:rsidRPr="0053046D" w:rsidRDefault="00B210E0" w:rsidP="00995DA2">
      <w:pPr>
        <w:pStyle w:val="ListParagraph"/>
        <w:numPr>
          <w:ilvl w:val="0"/>
          <w:numId w:val="11"/>
        </w:numPr>
        <w:spacing w:after="0"/>
        <w:rPr>
          <w:rFonts w:asciiTheme="minorHAnsi" w:hAnsiTheme="minorHAnsi" w:cstheme="minorHAnsi"/>
          <w:color w:val="000000"/>
        </w:rPr>
      </w:pPr>
      <w:r w:rsidRPr="0053046D">
        <w:rPr>
          <w:rFonts w:asciiTheme="minorHAnsi" w:hAnsiTheme="minorHAnsi" w:cstheme="minorHAnsi"/>
          <w:color w:val="000000"/>
        </w:rPr>
        <w:t>Key contact email</w:t>
      </w:r>
    </w:p>
    <w:p w14:paraId="3C6FE489" w14:textId="77777777" w:rsidR="00B210E0" w:rsidRPr="0053046D" w:rsidRDefault="00B210E0" w:rsidP="00995DA2">
      <w:pPr>
        <w:pStyle w:val="ListParagraph"/>
        <w:numPr>
          <w:ilvl w:val="0"/>
          <w:numId w:val="11"/>
        </w:numPr>
        <w:spacing w:after="0"/>
        <w:rPr>
          <w:rFonts w:asciiTheme="minorHAnsi" w:hAnsiTheme="minorHAnsi" w:cstheme="minorHAnsi"/>
          <w:color w:val="000000"/>
        </w:rPr>
      </w:pPr>
      <w:r w:rsidRPr="0053046D">
        <w:rPr>
          <w:rFonts w:asciiTheme="minorHAnsi" w:hAnsiTheme="minorHAnsi" w:cstheme="minorHAnsi"/>
          <w:color w:val="000000"/>
        </w:rPr>
        <w:t>Key contact phone / mobile</w:t>
      </w:r>
    </w:p>
    <w:p w14:paraId="2B9F35FC" w14:textId="77777777" w:rsidR="00B210E0" w:rsidRPr="0053046D" w:rsidRDefault="00B210E0" w:rsidP="00995DA2">
      <w:pPr>
        <w:pStyle w:val="ListParagraph"/>
        <w:numPr>
          <w:ilvl w:val="0"/>
          <w:numId w:val="11"/>
        </w:numPr>
        <w:spacing w:after="0"/>
        <w:rPr>
          <w:rFonts w:asciiTheme="minorHAnsi" w:hAnsiTheme="minorHAnsi" w:cstheme="minorHAnsi"/>
          <w:color w:val="000000"/>
        </w:rPr>
      </w:pPr>
      <w:r w:rsidRPr="0053046D">
        <w:rPr>
          <w:rFonts w:asciiTheme="minorHAnsi" w:hAnsiTheme="minorHAnsi" w:cstheme="minorHAnsi"/>
          <w:color w:val="000000"/>
        </w:rPr>
        <w:t>Website if applicable</w:t>
      </w:r>
    </w:p>
    <w:p w14:paraId="15E6D2B3" w14:textId="77777777" w:rsidR="00B210E0" w:rsidRPr="0053046D" w:rsidRDefault="00B210E0" w:rsidP="00995DA2">
      <w:pPr>
        <w:pStyle w:val="ListParagraph"/>
        <w:numPr>
          <w:ilvl w:val="0"/>
          <w:numId w:val="11"/>
        </w:numPr>
        <w:spacing w:after="0"/>
        <w:rPr>
          <w:rFonts w:asciiTheme="minorHAnsi" w:hAnsiTheme="minorHAnsi" w:cstheme="minorHAnsi"/>
          <w:color w:val="000000"/>
        </w:rPr>
      </w:pPr>
      <w:r w:rsidRPr="0053046D">
        <w:rPr>
          <w:rFonts w:asciiTheme="minorHAnsi" w:hAnsiTheme="minorHAnsi" w:cstheme="minorHAnsi"/>
          <w:color w:val="000000"/>
        </w:rPr>
        <w:t>Other social media platform activities</w:t>
      </w:r>
    </w:p>
    <w:p w14:paraId="532DE1D0" w14:textId="77777777" w:rsidR="00B210E0" w:rsidRPr="0053046D" w:rsidRDefault="00B210E0" w:rsidP="00995DA2">
      <w:pPr>
        <w:pStyle w:val="ListParagraph"/>
        <w:numPr>
          <w:ilvl w:val="0"/>
          <w:numId w:val="11"/>
        </w:numPr>
        <w:spacing w:after="0"/>
        <w:rPr>
          <w:rFonts w:asciiTheme="minorHAnsi" w:hAnsiTheme="minorHAnsi" w:cstheme="minorHAnsi"/>
          <w:color w:val="000000"/>
        </w:rPr>
      </w:pPr>
      <w:r w:rsidRPr="0053046D">
        <w:rPr>
          <w:rFonts w:asciiTheme="minorHAnsi" w:hAnsiTheme="minorHAnsi" w:cstheme="minorHAnsi"/>
          <w:color w:val="000000"/>
        </w:rPr>
        <w:t>Date of establishment</w:t>
      </w:r>
    </w:p>
    <w:p w14:paraId="7D39FE4B" w14:textId="77777777" w:rsidR="004B7DEA" w:rsidRPr="0053046D" w:rsidRDefault="004B7DEA" w:rsidP="004B7DEA">
      <w:pPr>
        <w:spacing w:after="0"/>
        <w:rPr>
          <w:rFonts w:asciiTheme="minorHAnsi" w:hAnsiTheme="minorHAnsi" w:cstheme="minorHAnsi"/>
          <w:color w:val="000000"/>
        </w:rPr>
      </w:pPr>
    </w:p>
    <w:p w14:paraId="7355D799" w14:textId="77777777" w:rsidR="00225968" w:rsidRPr="0053046D" w:rsidRDefault="00225968" w:rsidP="00995DA2">
      <w:pPr>
        <w:pStyle w:val="Heading2"/>
        <w:spacing w:before="0" w:after="0"/>
        <w:rPr>
          <w:rFonts w:asciiTheme="minorHAnsi" w:hAnsiTheme="minorHAnsi" w:cstheme="minorHAnsi"/>
        </w:rPr>
      </w:pPr>
      <w:bookmarkStart w:id="86" w:name="_Toc53760960"/>
      <w:bookmarkStart w:id="87" w:name="_Toc216261839"/>
      <w:bookmarkStart w:id="88" w:name="_Toc469332302"/>
      <w:bookmarkStart w:id="89" w:name="_Toc53760959"/>
      <w:r w:rsidRPr="0053046D">
        <w:rPr>
          <w:rFonts w:asciiTheme="minorHAnsi" w:hAnsiTheme="minorHAnsi" w:cstheme="minorHAnsi"/>
        </w:rPr>
        <w:t>Tax Compliance</w:t>
      </w:r>
      <w:bookmarkEnd w:id="86"/>
      <w:bookmarkEnd w:id="87"/>
      <w:r w:rsidRPr="0053046D">
        <w:rPr>
          <w:rFonts w:asciiTheme="minorHAnsi" w:hAnsiTheme="minorHAnsi" w:cstheme="minorHAnsi"/>
        </w:rPr>
        <w:t xml:space="preserve"> </w:t>
      </w:r>
      <w:bookmarkEnd w:id="88"/>
    </w:p>
    <w:p w14:paraId="3F3CFA40" w14:textId="66687CDB" w:rsidR="00225968" w:rsidRPr="0053046D" w:rsidRDefault="00225968" w:rsidP="00995DA2">
      <w:pPr>
        <w:spacing w:after="0"/>
        <w:jc w:val="both"/>
        <w:rPr>
          <w:rFonts w:asciiTheme="minorHAnsi" w:hAnsiTheme="minorHAnsi" w:cstheme="minorHAnsi"/>
          <w:color w:val="000000"/>
        </w:rPr>
      </w:pPr>
      <w:r w:rsidRPr="0053046D">
        <w:rPr>
          <w:rFonts w:asciiTheme="minorHAnsi" w:hAnsiTheme="minorHAnsi" w:cstheme="minorHAnsi"/>
          <w:color w:val="000000"/>
        </w:rPr>
        <w:t xml:space="preserve">Evidence of tax compliance from the Irish Revenue Commissioners. </w:t>
      </w:r>
    </w:p>
    <w:p w14:paraId="54063A91" w14:textId="77777777" w:rsidR="00225968" w:rsidRPr="0053046D" w:rsidRDefault="00225968" w:rsidP="00995DA2">
      <w:pPr>
        <w:spacing w:after="0"/>
        <w:jc w:val="both"/>
        <w:rPr>
          <w:rFonts w:asciiTheme="minorHAnsi" w:hAnsiTheme="minorHAnsi" w:cstheme="minorHAnsi"/>
          <w:color w:val="000000"/>
        </w:rPr>
      </w:pPr>
      <w:r w:rsidRPr="0053046D">
        <w:rPr>
          <w:rFonts w:asciiTheme="minorHAnsi" w:hAnsiTheme="minorHAnsi" w:cstheme="minorHAnsi"/>
          <w:b/>
          <w:color w:val="000000"/>
        </w:rPr>
        <w:t>Rule:</w:t>
      </w:r>
      <w:r w:rsidRPr="0053046D">
        <w:rPr>
          <w:rFonts w:asciiTheme="minorHAnsi" w:hAnsiTheme="minorHAnsi" w:cstheme="minorHAnsi"/>
          <w:color w:val="000000"/>
        </w:rPr>
        <w:t xml:space="preserve">  Applicants should confirm their tax compliance status through completion of the Self-Declaration Form contained in in the Response Document.</w:t>
      </w:r>
    </w:p>
    <w:p w14:paraId="27D7BB78" w14:textId="77777777" w:rsidR="004B7DEA" w:rsidRPr="0053046D" w:rsidRDefault="004B7DEA" w:rsidP="00995DA2">
      <w:pPr>
        <w:spacing w:after="0"/>
        <w:jc w:val="both"/>
        <w:rPr>
          <w:rFonts w:asciiTheme="minorHAnsi" w:hAnsiTheme="minorHAnsi" w:cstheme="minorHAnsi"/>
          <w:color w:val="000000"/>
        </w:rPr>
      </w:pPr>
    </w:p>
    <w:p w14:paraId="0333EB64" w14:textId="77777777" w:rsidR="00225968" w:rsidRPr="0053046D" w:rsidRDefault="00225968" w:rsidP="00995DA2">
      <w:pPr>
        <w:pStyle w:val="Heading2"/>
        <w:spacing w:before="0" w:after="0"/>
        <w:rPr>
          <w:rFonts w:asciiTheme="minorHAnsi" w:hAnsiTheme="minorHAnsi" w:cstheme="minorHAnsi"/>
        </w:rPr>
      </w:pPr>
      <w:bookmarkStart w:id="90" w:name="_Toc53760961"/>
      <w:bookmarkStart w:id="91" w:name="_Toc216261840"/>
      <w:r w:rsidRPr="0053046D">
        <w:rPr>
          <w:rFonts w:asciiTheme="minorHAnsi" w:hAnsiTheme="minorHAnsi" w:cstheme="minorHAnsi"/>
        </w:rPr>
        <w:t>Financial Stability</w:t>
      </w:r>
      <w:bookmarkEnd w:id="90"/>
      <w:bookmarkEnd w:id="91"/>
    </w:p>
    <w:p w14:paraId="79D9FFE4" w14:textId="77777777" w:rsidR="00225968" w:rsidRPr="0053046D" w:rsidRDefault="00225968" w:rsidP="00995DA2">
      <w:pPr>
        <w:spacing w:after="0"/>
        <w:jc w:val="both"/>
        <w:rPr>
          <w:rFonts w:asciiTheme="minorHAnsi" w:hAnsiTheme="minorHAnsi" w:cstheme="minorHAnsi"/>
        </w:rPr>
      </w:pPr>
      <w:bookmarkStart w:id="92" w:name="_Hlk520814675"/>
      <w:r w:rsidRPr="0053046D">
        <w:rPr>
          <w:rFonts w:asciiTheme="minorHAnsi" w:hAnsiTheme="minorHAnsi" w:cstheme="minorHAnsi"/>
        </w:rPr>
        <w:t xml:space="preserve">Applicants must demonstrate financial stability by providing a letter from their Accountant/Auditor confirming they have the resources to pay their debts, identified on the current statement of assets and liabilities as being the debts as they fall due. </w:t>
      </w:r>
      <w:bookmarkEnd w:id="92"/>
    </w:p>
    <w:p w14:paraId="346DFD5B" w14:textId="77777777" w:rsidR="004B7DEA" w:rsidRPr="0053046D" w:rsidRDefault="004B7DEA" w:rsidP="00995DA2">
      <w:pPr>
        <w:spacing w:after="0"/>
        <w:jc w:val="both"/>
        <w:rPr>
          <w:rFonts w:asciiTheme="minorHAnsi" w:hAnsiTheme="minorHAnsi" w:cstheme="minorHAnsi"/>
        </w:rPr>
      </w:pPr>
    </w:p>
    <w:p w14:paraId="3B3AC03F" w14:textId="77777777" w:rsidR="00225968" w:rsidRPr="0053046D" w:rsidRDefault="00225968" w:rsidP="00995DA2">
      <w:pPr>
        <w:spacing w:after="0"/>
        <w:ind w:right="43"/>
        <w:contextualSpacing/>
        <w:jc w:val="both"/>
        <w:rPr>
          <w:rFonts w:asciiTheme="minorHAnsi" w:hAnsiTheme="minorHAnsi" w:cstheme="minorHAnsi"/>
        </w:rPr>
      </w:pPr>
      <w:r w:rsidRPr="0053046D">
        <w:rPr>
          <w:rFonts w:asciiTheme="minorHAnsi" w:hAnsiTheme="minorHAnsi" w:cstheme="minorHAnsi"/>
        </w:rPr>
        <w:t xml:space="preserve">Applicants must provide evidence that their combined turnover relating to the service specified in the Request to Participate in a Panel for the Provision of Modern Method of Construction Course and Demonstration has exceeded €50,000 for each of the previous three years </w:t>
      </w:r>
      <w:r w:rsidRPr="0053046D">
        <w:rPr>
          <w:rFonts w:asciiTheme="minorHAnsi" w:hAnsiTheme="minorHAnsi" w:cstheme="minorHAnsi"/>
          <w:b/>
        </w:rPr>
        <w:t xml:space="preserve">or </w:t>
      </w:r>
      <w:r w:rsidRPr="0053046D">
        <w:rPr>
          <w:rFonts w:asciiTheme="minorHAnsi" w:hAnsiTheme="minorHAnsi" w:cstheme="minorHAnsi"/>
          <w:bCs/>
        </w:rPr>
        <w:t>du</w:t>
      </w:r>
      <w:r w:rsidRPr="0053046D">
        <w:rPr>
          <w:rFonts w:asciiTheme="minorHAnsi" w:hAnsiTheme="minorHAnsi" w:cstheme="minorHAnsi"/>
        </w:rPr>
        <w:t>ring one of the last three years or pro-rata if more recently established firms.</w:t>
      </w:r>
    </w:p>
    <w:p w14:paraId="5AD6F2F8" w14:textId="77777777" w:rsidR="00225968" w:rsidRPr="0053046D" w:rsidRDefault="00225968" w:rsidP="00995DA2">
      <w:pPr>
        <w:spacing w:after="0"/>
        <w:jc w:val="both"/>
        <w:rPr>
          <w:rFonts w:asciiTheme="minorHAnsi" w:hAnsiTheme="minorHAnsi" w:cstheme="minorHAnsi"/>
          <w:color w:val="000000"/>
        </w:rPr>
      </w:pPr>
    </w:p>
    <w:p w14:paraId="223CB8AA" w14:textId="77777777" w:rsidR="00B210E0" w:rsidRPr="0053046D" w:rsidRDefault="00B210E0" w:rsidP="00995DA2">
      <w:pPr>
        <w:pStyle w:val="Heading2"/>
        <w:spacing w:before="0" w:after="0"/>
        <w:rPr>
          <w:rFonts w:asciiTheme="minorHAnsi" w:hAnsiTheme="minorHAnsi" w:cstheme="minorHAnsi"/>
          <w:lang w:val="en-US"/>
        </w:rPr>
      </w:pPr>
      <w:bookmarkStart w:id="93" w:name="_Toc216261841"/>
      <w:r w:rsidRPr="0053046D">
        <w:rPr>
          <w:rFonts w:asciiTheme="minorHAnsi" w:hAnsiTheme="minorHAnsi" w:cstheme="minorHAnsi"/>
        </w:rPr>
        <w:t>Insurance Requirements</w:t>
      </w:r>
      <w:bookmarkEnd w:id="89"/>
      <w:bookmarkEnd w:id="93"/>
      <w:r w:rsidRPr="0053046D">
        <w:rPr>
          <w:rFonts w:asciiTheme="minorHAnsi" w:hAnsiTheme="minorHAnsi" w:cstheme="minorHAnsi"/>
        </w:rPr>
        <w:t xml:space="preserve"> </w:t>
      </w:r>
    </w:p>
    <w:p w14:paraId="0E850BE8" w14:textId="77777777" w:rsidR="00B210E0" w:rsidRPr="0053046D" w:rsidRDefault="00B210E0" w:rsidP="00995DA2">
      <w:pPr>
        <w:spacing w:after="0"/>
        <w:jc w:val="both"/>
        <w:rPr>
          <w:rFonts w:asciiTheme="minorHAnsi" w:hAnsiTheme="minorHAnsi" w:cstheme="minorHAnsi"/>
          <w:color w:val="000000"/>
        </w:rPr>
      </w:pPr>
      <w:r w:rsidRPr="0053046D">
        <w:rPr>
          <w:rFonts w:asciiTheme="minorHAnsi" w:hAnsiTheme="minorHAnsi" w:cstheme="minorHAnsi"/>
          <w:color w:val="000000"/>
        </w:rPr>
        <w:t>Confirmation of insurances in place and commitment to put the following levels in place if successful for the contract: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2"/>
        <w:gridCol w:w="3519"/>
      </w:tblGrid>
      <w:tr w:rsidR="00B210E0" w:rsidRPr="0053046D" w14:paraId="50D917D1" w14:textId="77777777" w:rsidTr="0080746E">
        <w:trPr>
          <w:jc w:val="center"/>
        </w:trPr>
        <w:tc>
          <w:tcPr>
            <w:tcW w:w="3422"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212674F6" w14:textId="77777777" w:rsidR="00B210E0" w:rsidRPr="0053046D" w:rsidRDefault="00B210E0" w:rsidP="00995DA2">
            <w:pPr>
              <w:spacing w:after="0"/>
              <w:jc w:val="center"/>
              <w:rPr>
                <w:rFonts w:asciiTheme="minorHAnsi" w:hAnsiTheme="minorHAnsi" w:cstheme="minorHAnsi"/>
                <w:b/>
                <w:sz w:val="24"/>
              </w:rPr>
            </w:pPr>
            <w:r w:rsidRPr="0053046D">
              <w:rPr>
                <w:rFonts w:asciiTheme="minorHAnsi" w:hAnsiTheme="minorHAnsi" w:cstheme="minorHAnsi"/>
                <w:b/>
                <w:sz w:val="24"/>
              </w:rPr>
              <w:t>TYPE OF INSURANCE</w:t>
            </w:r>
          </w:p>
        </w:tc>
        <w:tc>
          <w:tcPr>
            <w:tcW w:w="3519"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5B61C540" w14:textId="77777777" w:rsidR="00B210E0" w:rsidRPr="0053046D" w:rsidRDefault="00B210E0" w:rsidP="00995DA2">
            <w:pPr>
              <w:spacing w:after="0"/>
              <w:jc w:val="center"/>
              <w:rPr>
                <w:rFonts w:asciiTheme="minorHAnsi" w:hAnsiTheme="minorHAnsi" w:cstheme="minorHAnsi"/>
                <w:b/>
                <w:sz w:val="24"/>
              </w:rPr>
            </w:pPr>
            <w:r w:rsidRPr="0053046D">
              <w:rPr>
                <w:rFonts w:asciiTheme="minorHAnsi" w:hAnsiTheme="minorHAnsi" w:cstheme="minorHAnsi"/>
                <w:b/>
                <w:sz w:val="24"/>
              </w:rPr>
              <w:t>LEVEL REQUIRED FOR CONTRACT</w:t>
            </w:r>
          </w:p>
        </w:tc>
      </w:tr>
      <w:tr w:rsidR="00B210E0" w:rsidRPr="0053046D" w14:paraId="7D7418D9" w14:textId="77777777" w:rsidTr="0080746E">
        <w:trPr>
          <w:trHeight w:val="401"/>
          <w:jc w:val="center"/>
        </w:trPr>
        <w:tc>
          <w:tcPr>
            <w:tcW w:w="3422" w:type="dxa"/>
            <w:tcBorders>
              <w:top w:val="single" w:sz="4" w:space="0" w:color="auto"/>
              <w:left w:val="single" w:sz="4" w:space="0" w:color="auto"/>
              <w:bottom w:val="single" w:sz="4" w:space="0" w:color="auto"/>
              <w:right w:val="single" w:sz="4" w:space="0" w:color="auto"/>
            </w:tcBorders>
            <w:vAlign w:val="center"/>
            <w:hideMark/>
          </w:tcPr>
          <w:p w14:paraId="33739886" w14:textId="77777777" w:rsidR="00B210E0" w:rsidRPr="0053046D" w:rsidRDefault="00B210E0" w:rsidP="00995DA2">
            <w:pPr>
              <w:spacing w:after="0"/>
              <w:jc w:val="center"/>
              <w:rPr>
                <w:rFonts w:asciiTheme="minorHAnsi" w:hAnsiTheme="minorHAnsi" w:cstheme="minorHAnsi"/>
                <w:b/>
              </w:rPr>
            </w:pPr>
            <w:r w:rsidRPr="0053046D">
              <w:rPr>
                <w:rFonts w:asciiTheme="minorHAnsi" w:hAnsiTheme="minorHAnsi" w:cstheme="minorHAnsi"/>
                <w:b/>
              </w:rPr>
              <w:t>Employers Liability**</w:t>
            </w:r>
          </w:p>
        </w:tc>
        <w:tc>
          <w:tcPr>
            <w:tcW w:w="3519" w:type="dxa"/>
            <w:tcBorders>
              <w:top w:val="single" w:sz="4" w:space="0" w:color="auto"/>
              <w:left w:val="single" w:sz="4" w:space="0" w:color="auto"/>
              <w:bottom w:val="single" w:sz="4" w:space="0" w:color="auto"/>
              <w:right w:val="single" w:sz="4" w:space="0" w:color="auto"/>
            </w:tcBorders>
            <w:vAlign w:val="center"/>
            <w:hideMark/>
          </w:tcPr>
          <w:p w14:paraId="74AF2039" w14:textId="77777777" w:rsidR="00B210E0" w:rsidRPr="0053046D" w:rsidRDefault="00B210E0" w:rsidP="00995DA2">
            <w:pPr>
              <w:spacing w:after="0"/>
              <w:jc w:val="center"/>
              <w:rPr>
                <w:rFonts w:asciiTheme="minorHAnsi" w:hAnsiTheme="minorHAnsi" w:cstheme="minorHAnsi"/>
                <w:b/>
              </w:rPr>
            </w:pPr>
            <w:r w:rsidRPr="0053046D">
              <w:rPr>
                <w:rFonts w:asciiTheme="minorHAnsi" w:hAnsiTheme="minorHAnsi" w:cstheme="minorHAnsi"/>
                <w:b/>
              </w:rPr>
              <w:t>€13,000,000</w:t>
            </w:r>
          </w:p>
        </w:tc>
      </w:tr>
      <w:tr w:rsidR="00B210E0" w:rsidRPr="0053046D" w14:paraId="16BB4CF0" w14:textId="77777777" w:rsidTr="0080746E">
        <w:trPr>
          <w:trHeight w:val="407"/>
          <w:jc w:val="center"/>
        </w:trPr>
        <w:tc>
          <w:tcPr>
            <w:tcW w:w="3422" w:type="dxa"/>
            <w:tcBorders>
              <w:top w:val="single" w:sz="4" w:space="0" w:color="auto"/>
              <w:left w:val="single" w:sz="4" w:space="0" w:color="auto"/>
              <w:bottom w:val="single" w:sz="4" w:space="0" w:color="auto"/>
              <w:right w:val="single" w:sz="4" w:space="0" w:color="auto"/>
            </w:tcBorders>
            <w:vAlign w:val="center"/>
            <w:hideMark/>
          </w:tcPr>
          <w:p w14:paraId="69EA3DA2" w14:textId="77777777" w:rsidR="00B210E0" w:rsidRPr="0053046D" w:rsidRDefault="00B210E0" w:rsidP="00995DA2">
            <w:pPr>
              <w:spacing w:after="0"/>
              <w:jc w:val="center"/>
              <w:rPr>
                <w:rFonts w:asciiTheme="minorHAnsi" w:hAnsiTheme="minorHAnsi" w:cstheme="minorHAnsi"/>
                <w:b/>
              </w:rPr>
            </w:pPr>
            <w:r w:rsidRPr="0053046D">
              <w:rPr>
                <w:rFonts w:asciiTheme="minorHAnsi" w:hAnsiTheme="minorHAnsi" w:cstheme="minorHAnsi"/>
                <w:b/>
              </w:rPr>
              <w:t>Public Liability</w:t>
            </w:r>
          </w:p>
        </w:tc>
        <w:tc>
          <w:tcPr>
            <w:tcW w:w="3519" w:type="dxa"/>
            <w:tcBorders>
              <w:top w:val="single" w:sz="4" w:space="0" w:color="auto"/>
              <w:left w:val="single" w:sz="4" w:space="0" w:color="auto"/>
              <w:bottom w:val="single" w:sz="4" w:space="0" w:color="auto"/>
              <w:right w:val="single" w:sz="4" w:space="0" w:color="auto"/>
            </w:tcBorders>
            <w:vAlign w:val="center"/>
            <w:hideMark/>
          </w:tcPr>
          <w:p w14:paraId="5A4B52FB" w14:textId="77777777" w:rsidR="00B210E0" w:rsidRPr="0053046D" w:rsidRDefault="00B210E0" w:rsidP="00995DA2">
            <w:pPr>
              <w:spacing w:after="0"/>
              <w:jc w:val="center"/>
              <w:rPr>
                <w:rFonts w:asciiTheme="minorHAnsi" w:hAnsiTheme="minorHAnsi" w:cstheme="minorHAnsi"/>
                <w:b/>
              </w:rPr>
            </w:pPr>
            <w:r w:rsidRPr="0053046D">
              <w:rPr>
                <w:rFonts w:asciiTheme="minorHAnsi" w:hAnsiTheme="minorHAnsi" w:cstheme="minorHAnsi"/>
                <w:b/>
              </w:rPr>
              <w:t>€6,500,000</w:t>
            </w:r>
          </w:p>
        </w:tc>
      </w:tr>
      <w:tr w:rsidR="00B210E0" w:rsidRPr="0053046D" w14:paraId="56B55C32" w14:textId="77777777" w:rsidTr="0080746E">
        <w:trPr>
          <w:trHeight w:val="407"/>
          <w:jc w:val="center"/>
        </w:trPr>
        <w:tc>
          <w:tcPr>
            <w:tcW w:w="3422" w:type="dxa"/>
            <w:tcBorders>
              <w:top w:val="single" w:sz="4" w:space="0" w:color="auto"/>
              <w:left w:val="single" w:sz="4" w:space="0" w:color="auto"/>
              <w:bottom w:val="single" w:sz="4" w:space="0" w:color="auto"/>
              <w:right w:val="single" w:sz="4" w:space="0" w:color="auto"/>
            </w:tcBorders>
            <w:vAlign w:val="center"/>
          </w:tcPr>
          <w:p w14:paraId="2D8A8D91" w14:textId="3A344805" w:rsidR="00B210E0" w:rsidRPr="0053046D" w:rsidRDefault="00B210E0" w:rsidP="00995DA2">
            <w:pPr>
              <w:spacing w:after="0"/>
              <w:jc w:val="center"/>
              <w:rPr>
                <w:rFonts w:asciiTheme="minorHAnsi" w:hAnsiTheme="minorHAnsi" w:cstheme="minorHAnsi"/>
                <w:b/>
              </w:rPr>
            </w:pPr>
            <w:r w:rsidRPr="0053046D">
              <w:rPr>
                <w:rFonts w:asciiTheme="minorHAnsi" w:hAnsiTheme="minorHAnsi" w:cstheme="minorHAnsi"/>
                <w:b/>
              </w:rPr>
              <w:t xml:space="preserve">Professional </w:t>
            </w:r>
            <w:r w:rsidR="00042DB7" w:rsidRPr="0053046D">
              <w:rPr>
                <w:rFonts w:asciiTheme="minorHAnsi" w:hAnsiTheme="minorHAnsi" w:cstheme="minorHAnsi"/>
                <w:b/>
              </w:rPr>
              <w:t>Indemnity</w:t>
            </w:r>
          </w:p>
        </w:tc>
        <w:tc>
          <w:tcPr>
            <w:tcW w:w="3519" w:type="dxa"/>
            <w:tcBorders>
              <w:top w:val="single" w:sz="4" w:space="0" w:color="auto"/>
              <w:left w:val="single" w:sz="4" w:space="0" w:color="auto"/>
              <w:bottom w:val="single" w:sz="4" w:space="0" w:color="auto"/>
              <w:right w:val="single" w:sz="4" w:space="0" w:color="auto"/>
            </w:tcBorders>
            <w:vAlign w:val="center"/>
          </w:tcPr>
          <w:p w14:paraId="3765C7F9" w14:textId="68B6C2E3" w:rsidR="00B210E0" w:rsidRPr="0053046D" w:rsidRDefault="00B210E0" w:rsidP="00995DA2">
            <w:pPr>
              <w:spacing w:after="0"/>
              <w:jc w:val="center"/>
              <w:rPr>
                <w:rFonts w:asciiTheme="minorHAnsi" w:hAnsiTheme="minorHAnsi" w:cstheme="minorHAnsi"/>
                <w:b/>
              </w:rPr>
            </w:pPr>
            <w:r w:rsidRPr="0053046D">
              <w:rPr>
                <w:rFonts w:asciiTheme="minorHAnsi" w:hAnsiTheme="minorHAnsi" w:cstheme="minorHAnsi"/>
                <w:b/>
              </w:rPr>
              <w:t>€1,000,000</w:t>
            </w:r>
          </w:p>
        </w:tc>
      </w:tr>
      <w:tr w:rsidR="00B210E0" w:rsidRPr="0053046D" w14:paraId="0D11CD34" w14:textId="77777777" w:rsidTr="0080746E">
        <w:trPr>
          <w:trHeight w:val="407"/>
          <w:jc w:val="center"/>
        </w:trPr>
        <w:tc>
          <w:tcPr>
            <w:tcW w:w="6941" w:type="dxa"/>
            <w:gridSpan w:val="2"/>
            <w:tcBorders>
              <w:top w:val="single" w:sz="4" w:space="0" w:color="auto"/>
              <w:left w:val="single" w:sz="4" w:space="0" w:color="auto"/>
              <w:bottom w:val="single" w:sz="4" w:space="0" w:color="auto"/>
              <w:right w:val="single" w:sz="4" w:space="0" w:color="auto"/>
            </w:tcBorders>
            <w:vAlign w:val="center"/>
          </w:tcPr>
          <w:p w14:paraId="2A83604A" w14:textId="77777777" w:rsidR="00B210E0" w:rsidRPr="0053046D" w:rsidRDefault="00B210E0" w:rsidP="00995DA2">
            <w:pPr>
              <w:spacing w:after="0"/>
              <w:jc w:val="center"/>
              <w:rPr>
                <w:rFonts w:asciiTheme="minorHAnsi" w:hAnsiTheme="minorHAnsi" w:cstheme="minorHAnsi"/>
                <w:b/>
              </w:rPr>
            </w:pPr>
            <w:r w:rsidRPr="0053046D">
              <w:rPr>
                <w:rFonts w:asciiTheme="minorHAnsi" w:hAnsiTheme="minorHAnsi" w:cstheme="minorHAnsi"/>
                <w:b/>
              </w:rPr>
              <w:t>Notation of Indemnity to LMETB</w:t>
            </w:r>
          </w:p>
        </w:tc>
      </w:tr>
    </w:tbl>
    <w:p w14:paraId="58039244" w14:textId="56CDABD6" w:rsidR="00B210E0" w:rsidRPr="0053046D" w:rsidRDefault="00B210E0" w:rsidP="00995DA2">
      <w:pPr>
        <w:spacing w:after="0"/>
        <w:jc w:val="both"/>
        <w:rPr>
          <w:rFonts w:asciiTheme="minorHAnsi" w:hAnsiTheme="minorHAnsi" w:cstheme="minorHAnsi"/>
          <w:color w:val="000000"/>
        </w:rPr>
      </w:pPr>
      <w:r w:rsidRPr="0053046D">
        <w:rPr>
          <w:rFonts w:asciiTheme="minorHAnsi" w:hAnsiTheme="minorHAnsi" w:cstheme="minorHAnsi"/>
          <w:color w:val="000000"/>
        </w:rPr>
        <w:t xml:space="preserve">Insurance policies must indemnify the Contracting Authority for any loss incurred </w:t>
      </w:r>
      <w:proofErr w:type="gramStart"/>
      <w:r w:rsidRPr="0053046D">
        <w:rPr>
          <w:rFonts w:asciiTheme="minorHAnsi" w:hAnsiTheme="minorHAnsi" w:cstheme="minorHAnsi"/>
          <w:color w:val="000000"/>
        </w:rPr>
        <w:t>as a result of</w:t>
      </w:r>
      <w:proofErr w:type="gramEnd"/>
      <w:r w:rsidRPr="0053046D">
        <w:rPr>
          <w:rFonts w:asciiTheme="minorHAnsi" w:hAnsiTheme="minorHAnsi" w:cstheme="minorHAnsi"/>
          <w:color w:val="000000"/>
        </w:rPr>
        <w:t xml:space="preserve"> actions by the service provider. Must provide evidence of this level of cover being in place or a letter from an insurance company stating that these levels of cover may be put in place if a contract is awarded within one week of the appointment.</w:t>
      </w:r>
    </w:p>
    <w:p w14:paraId="07138254" w14:textId="77777777" w:rsidR="004B7DEA" w:rsidRPr="0053046D" w:rsidRDefault="004B7DEA" w:rsidP="00995DA2">
      <w:pPr>
        <w:spacing w:after="0"/>
        <w:jc w:val="both"/>
        <w:rPr>
          <w:rFonts w:asciiTheme="minorHAnsi" w:hAnsiTheme="minorHAnsi" w:cstheme="minorHAnsi"/>
          <w:color w:val="000000"/>
        </w:rPr>
      </w:pPr>
    </w:p>
    <w:p w14:paraId="3CBCBD83" w14:textId="76409960" w:rsidR="00B210E0" w:rsidRPr="0053046D" w:rsidRDefault="00B210E0" w:rsidP="00995DA2">
      <w:pPr>
        <w:spacing w:after="0"/>
        <w:jc w:val="both"/>
        <w:rPr>
          <w:rFonts w:asciiTheme="minorHAnsi" w:hAnsiTheme="minorHAnsi" w:cstheme="minorHAnsi"/>
          <w:color w:val="000000"/>
        </w:rPr>
      </w:pPr>
      <w:r w:rsidRPr="0053046D">
        <w:rPr>
          <w:rFonts w:asciiTheme="minorHAnsi" w:hAnsiTheme="minorHAnsi" w:cstheme="minorHAnsi"/>
          <w:b/>
          <w:color w:val="000000"/>
        </w:rPr>
        <w:t>Rule:</w:t>
      </w:r>
      <w:r w:rsidRPr="0053046D">
        <w:rPr>
          <w:rFonts w:asciiTheme="minorHAnsi" w:hAnsiTheme="minorHAnsi" w:cstheme="minorHAnsi"/>
          <w:b/>
          <w:color w:val="000000"/>
        </w:rPr>
        <w:tab/>
      </w:r>
      <w:r w:rsidRPr="0053046D">
        <w:rPr>
          <w:rFonts w:asciiTheme="minorHAnsi" w:hAnsiTheme="minorHAnsi" w:cstheme="minorHAnsi"/>
          <w:color w:val="000000"/>
        </w:rPr>
        <w:t>Applicants must confirm the types of insurance in place and agreement to levels required if successful through completion of the Self-Declaration Form contained in the Response Document</w:t>
      </w:r>
      <w:r w:rsidR="00225968" w:rsidRPr="0053046D">
        <w:rPr>
          <w:rFonts w:asciiTheme="minorHAnsi" w:hAnsiTheme="minorHAnsi" w:cstheme="minorHAnsi"/>
          <w:color w:val="000000"/>
        </w:rPr>
        <w:t>.</w:t>
      </w:r>
    </w:p>
    <w:p w14:paraId="6C545F22" w14:textId="77777777" w:rsidR="001E59B3" w:rsidRPr="0053046D" w:rsidRDefault="001E59B3" w:rsidP="00995DA2">
      <w:pPr>
        <w:spacing w:after="0"/>
        <w:jc w:val="both"/>
        <w:rPr>
          <w:rFonts w:asciiTheme="minorHAnsi" w:hAnsiTheme="minorHAnsi" w:cstheme="minorHAnsi"/>
        </w:rPr>
      </w:pPr>
    </w:p>
    <w:p w14:paraId="1F5AEE3E" w14:textId="77777777" w:rsidR="007C1316" w:rsidRPr="0053046D" w:rsidRDefault="007C1316" w:rsidP="00995DA2">
      <w:pPr>
        <w:pStyle w:val="Heading2"/>
        <w:spacing w:before="0" w:after="0"/>
        <w:rPr>
          <w:rFonts w:asciiTheme="minorHAnsi" w:hAnsiTheme="minorHAnsi" w:cstheme="minorHAnsi"/>
        </w:rPr>
      </w:pPr>
      <w:bookmarkStart w:id="94" w:name="_Toc216261842"/>
      <w:bookmarkStart w:id="95" w:name="_Toc53760962"/>
      <w:r w:rsidRPr="0053046D">
        <w:rPr>
          <w:rFonts w:asciiTheme="minorHAnsi" w:hAnsiTheme="minorHAnsi" w:cstheme="minorHAnsi"/>
        </w:rPr>
        <w:t>Quality Assurance</w:t>
      </w:r>
      <w:bookmarkEnd w:id="94"/>
    </w:p>
    <w:p w14:paraId="7E728C1F" w14:textId="77777777" w:rsidR="007C1316" w:rsidRPr="0053046D" w:rsidRDefault="007C1316" w:rsidP="00995DA2">
      <w:pPr>
        <w:spacing w:after="0"/>
        <w:ind w:right="43"/>
        <w:jc w:val="both"/>
        <w:rPr>
          <w:rFonts w:asciiTheme="minorHAnsi" w:hAnsiTheme="minorHAnsi" w:cstheme="minorHAnsi"/>
        </w:rPr>
      </w:pPr>
      <w:r w:rsidRPr="0053046D">
        <w:rPr>
          <w:rFonts w:asciiTheme="minorHAnsi" w:hAnsiTheme="minorHAnsi" w:cstheme="minorHAnsi"/>
        </w:rPr>
        <w:t>Details of quality assurance policies and systems and whether 3rd party certified.</w:t>
      </w:r>
    </w:p>
    <w:p w14:paraId="55BE1556" w14:textId="77777777" w:rsidR="001E59B3" w:rsidRPr="0053046D" w:rsidRDefault="001E59B3" w:rsidP="00995DA2">
      <w:pPr>
        <w:spacing w:after="0"/>
        <w:ind w:right="43"/>
        <w:jc w:val="both"/>
        <w:rPr>
          <w:rFonts w:asciiTheme="minorHAnsi" w:hAnsiTheme="minorHAnsi" w:cstheme="minorHAnsi"/>
        </w:rPr>
      </w:pPr>
    </w:p>
    <w:p w14:paraId="38410CF9" w14:textId="02D3B17A" w:rsidR="00B210E0" w:rsidRPr="0053046D" w:rsidRDefault="00B210E0" w:rsidP="00995DA2">
      <w:pPr>
        <w:pStyle w:val="Heading2"/>
        <w:spacing w:before="0" w:after="0"/>
        <w:rPr>
          <w:rFonts w:asciiTheme="minorHAnsi" w:hAnsiTheme="minorHAnsi" w:cstheme="minorHAnsi"/>
        </w:rPr>
      </w:pPr>
      <w:bookmarkStart w:id="96" w:name="_Toc216261843"/>
      <w:r w:rsidRPr="0053046D">
        <w:rPr>
          <w:rFonts w:asciiTheme="minorHAnsi" w:hAnsiTheme="minorHAnsi" w:cstheme="minorHAnsi"/>
        </w:rPr>
        <w:t>Health and Safety</w:t>
      </w:r>
      <w:bookmarkEnd w:id="95"/>
      <w:bookmarkEnd w:id="96"/>
    </w:p>
    <w:p w14:paraId="329B8446" w14:textId="16DB10BC" w:rsidR="00B210E0" w:rsidRPr="0053046D" w:rsidRDefault="00B210E0" w:rsidP="00995DA2">
      <w:pPr>
        <w:spacing w:after="0"/>
        <w:jc w:val="both"/>
        <w:rPr>
          <w:rFonts w:asciiTheme="minorHAnsi" w:hAnsiTheme="minorHAnsi" w:cstheme="minorHAnsi"/>
        </w:rPr>
      </w:pPr>
      <w:r w:rsidRPr="0053046D">
        <w:rPr>
          <w:rFonts w:asciiTheme="minorHAnsi" w:hAnsiTheme="minorHAnsi" w:cstheme="minorHAnsi"/>
        </w:rPr>
        <w:t>Applicants must confirm compliance with all Health &amp; Safety legislation and provide a copy of their health and safety statement on request.</w:t>
      </w:r>
    </w:p>
    <w:p w14:paraId="63F25C82" w14:textId="77777777" w:rsidR="001E59B3" w:rsidRPr="0053046D" w:rsidRDefault="001E59B3" w:rsidP="00995DA2">
      <w:pPr>
        <w:spacing w:after="0"/>
        <w:jc w:val="both"/>
        <w:rPr>
          <w:rFonts w:asciiTheme="minorHAnsi" w:hAnsiTheme="minorHAnsi" w:cstheme="minorHAnsi"/>
        </w:rPr>
      </w:pPr>
    </w:p>
    <w:p w14:paraId="54439E82" w14:textId="4F7D9802" w:rsidR="00730500" w:rsidRPr="0053046D" w:rsidRDefault="00730500" w:rsidP="00995DA2">
      <w:pPr>
        <w:pStyle w:val="Heading2"/>
        <w:spacing w:before="0" w:after="0"/>
        <w:rPr>
          <w:rFonts w:asciiTheme="minorHAnsi" w:hAnsiTheme="minorHAnsi" w:cstheme="minorHAnsi"/>
        </w:rPr>
      </w:pPr>
      <w:bookmarkStart w:id="97" w:name="_Toc216261844"/>
      <w:r w:rsidRPr="0053046D">
        <w:rPr>
          <w:rFonts w:asciiTheme="minorHAnsi" w:hAnsiTheme="minorHAnsi" w:cstheme="minorHAnsi"/>
        </w:rPr>
        <w:t>Environmental</w:t>
      </w:r>
      <w:bookmarkEnd w:id="97"/>
    </w:p>
    <w:p w14:paraId="203D592C" w14:textId="32AC33B8" w:rsidR="00730500" w:rsidRPr="0053046D" w:rsidRDefault="00730500" w:rsidP="00995DA2">
      <w:pPr>
        <w:spacing w:after="0"/>
        <w:ind w:right="43"/>
        <w:jc w:val="both"/>
        <w:rPr>
          <w:rFonts w:asciiTheme="minorHAnsi" w:hAnsiTheme="minorHAnsi" w:cstheme="minorHAnsi"/>
        </w:rPr>
      </w:pPr>
      <w:r w:rsidRPr="0053046D">
        <w:rPr>
          <w:rFonts w:asciiTheme="minorHAnsi" w:hAnsiTheme="minorHAnsi" w:cstheme="minorHAnsi"/>
        </w:rPr>
        <w:t>Details of environmental policies and systems in place and whether 3</w:t>
      </w:r>
      <w:r w:rsidRPr="0053046D">
        <w:rPr>
          <w:rFonts w:asciiTheme="minorHAnsi" w:hAnsiTheme="minorHAnsi" w:cstheme="minorHAnsi"/>
          <w:vertAlign w:val="superscript"/>
        </w:rPr>
        <w:t>rd</w:t>
      </w:r>
      <w:r w:rsidRPr="0053046D">
        <w:rPr>
          <w:rFonts w:asciiTheme="minorHAnsi" w:hAnsiTheme="minorHAnsi" w:cstheme="minorHAnsi"/>
        </w:rPr>
        <w:t xml:space="preserve"> party certified. </w:t>
      </w:r>
    </w:p>
    <w:p w14:paraId="0FD1167F" w14:textId="77777777" w:rsidR="001E59B3" w:rsidRPr="0053046D" w:rsidRDefault="001E59B3" w:rsidP="00995DA2">
      <w:pPr>
        <w:spacing w:after="0"/>
        <w:ind w:right="43"/>
        <w:jc w:val="both"/>
        <w:rPr>
          <w:rFonts w:asciiTheme="minorHAnsi" w:hAnsiTheme="minorHAnsi" w:cstheme="minorHAnsi"/>
        </w:rPr>
      </w:pPr>
    </w:p>
    <w:p w14:paraId="132E46C7" w14:textId="77777777" w:rsidR="00B210E0" w:rsidRPr="0053046D" w:rsidRDefault="00B210E0" w:rsidP="00995DA2">
      <w:pPr>
        <w:pStyle w:val="Heading2"/>
        <w:spacing w:before="0" w:after="0"/>
        <w:rPr>
          <w:rFonts w:asciiTheme="minorHAnsi" w:hAnsiTheme="minorHAnsi" w:cstheme="minorHAnsi"/>
        </w:rPr>
      </w:pPr>
      <w:bookmarkStart w:id="98" w:name="_Toc53760963"/>
      <w:bookmarkStart w:id="99" w:name="_Toc216261845"/>
      <w:r w:rsidRPr="0053046D">
        <w:rPr>
          <w:rFonts w:asciiTheme="minorHAnsi" w:hAnsiTheme="minorHAnsi" w:cstheme="minorHAnsi"/>
        </w:rPr>
        <w:t>Previous Experience</w:t>
      </w:r>
      <w:bookmarkEnd w:id="98"/>
      <w:bookmarkEnd w:id="99"/>
    </w:p>
    <w:p w14:paraId="0DDEE7B3" w14:textId="7CA560A2" w:rsidR="006D3E6D" w:rsidRPr="0053046D" w:rsidRDefault="00B210E0" w:rsidP="00995DA2">
      <w:pPr>
        <w:pStyle w:val="TableParagraph"/>
        <w:spacing w:line="276" w:lineRule="auto"/>
        <w:ind w:left="0"/>
        <w:jc w:val="both"/>
        <w:rPr>
          <w:rFonts w:asciiTheme="minorHAnsi" w:hAnsiTheme="minorHAnsi" w:cstheme="minorHAnsi"/>
        </w:rPr>
      </w:pPr>
      <w:r w:rsidRPr="0053046D">
        <w:rPr>
          <w:rFonts w:asciiTheme="minorHAnsi" w:hAnsiTheme="minorHAnsi" w:cstheme="minorHAnsi"/>
        </w:rPr>
        <w:t xml:space="preserve">Applicants will initially be assessed to determine that they have previous relevant </w:t>
      </w:r>
      <w:r w:rsidR="00C3218C" w:rsidRPr="0053046D">
        <w:rPr>
          <w:rFonts w:asciiTheme="minorHAnsi" w:hAnsiTheme="minorHAnsi" w:cstheme="minorHAnsi"/>
        </w:rPr>
        <w:t>e</w:t>
      </w:r>
      <w:r w:rsidRPr="0053046D">
        <w:rPr>
          <w:rFonts w:asciiTheme="minorHAnsi" w:hAnsiTheme="minorHAnsi" w:cstheme="minorHAnsi"/>
        </w:rPr>
        <w:t>xperience</w:t>
      </w:r>
      <w:r w:rsidR="00042DB7" w:rsidRPr="0053046D">
        <w:rPr>
          <w:rFonts w:asciiTheme="minorHAnsi" w:hAnsiTheme="minorHAnsi" w:cstheme="minorHAnsi"/>
        </w:rPr>
        <w:t xml:space="preserve"> </w:t>
      </w:r>
      <w:bookmarkStart w:id="100" w:name="_Toc53760964"/>
      <w:r w:rsidR="006D3E6D" w:rsidRPr="0053046D">
        <w:rPr>
          <w:rFonts w:asciiTheme="minorHAnsi" w:hAnsiTheme="minorHAnsi" w:cstheme="minorHAnsi"/>
        </w:rPr>
        <w:t xml:space="preserve">in delivery of </w:t>
      </w:r>
      <w:r w:rsidR="00B00265" w:rsidRPr="0053046D">
        <w:rPr>
          <w:rFonts w:asciiTheme="minorHAnsi" w:hAnsiTheme="minorHAnsi" w:cstheme="minorHAnsi"/>
        </w:rPr>
        <w:t>one</w:t>
      </w:r>
      <w:r w:rsidR="006D3E6D" w:rsidRPr="0053046D">
        <w:rPr>
          <w:rFonts w:asciiTheme="minorHAnsi" w:hAnsiTheme="minorHAnsi" w:cstheme="minorHAnsi"/>
        </w:rPr>
        <w:t xml:space="preserve"> previous training </w:t>
      </w:r>
      <w:proofErr w:type="spellStart"/>
      <w:r w:rsidR="006D3E6D" w:rsidRPr="0053046D">
        <w:rPr>
          <w:rFonts w:asciiTheme="minorHAnsi" w:hAnsiTheme="minorHAnsi" w:cstheme="minorHAnsi"/>
        </w:rPr>
        <w:t>programme</w:t>
      </w:r>
      <w:proofErr w:type="spellEnd"/>
      <w:r w:rsidR="006D3E6D" w:rsidRPr="0053046D">
        <w:rPr>
          <w:rFonts w:asciiTheme="minorHAnsi" w:hAnsiTheme="minorHAnsi" w:cstheme="minorHAnsi"/>
        </w:rPr>
        <w:t xml:space="preserve"> that your organization was </w:t>
      </w:r>
      <w:proofErr w:type="gramStart"/>
      <w:r w:rsidR="006D3E6D" w:rsidRPr="0053046D">
        <w:rPr>
          <w:rFonts w:asciiTheme="minorHAnsi" w:hAnsiTheme="minorHAnsi" w:cstheme="minorHAnsi"/>
        </w:rPr>
        <w:t>involved</w:t>
      </w:r>
      <w:proofErr w:type="gramEnd"/>
      <w:r w:rsidR="006D3E6D" w:rsidRPr="0053046D">
        <w:rPr>
          <w:rFonts w:asciiTheme="minorHAnsi" w:hAnsiTheme="minorHAnsi" w:cstheme="minorHAnsi"/>
        </w:rPr>
        <w:t xml:space="preserve"> within the last 1 to 3 years in Modern Methods of Construction Training. </w:t>
      </w:r>
      <w:proofErr w:type="gramStart"/>
      <w:r w:rsidR="006D3E6D" w:rsidRPr="0053046D">
        <w:rPr>
          <w:rFonts w:asciiTheme="minorHAnsi" w:hAnsiTheme="minorHAnsi" w:cstheme="minorHAnsi"/>
        </w:rPr>
        <w:t>The</w:t>
      </w:r>
      <w:proofErr w:type="gramEnd"/>
      <w:r w:rsidR="006D3E6D" w:rsidRPr="0053046D">
        <w:rPr>
          <w:rFonts w:asciiTheme="minorHAnsi" w:hAnsiTheme="minorHAnsi" w:cstheme="minorHAnsi"/>
        </w:rPr>
        <w:t xml:space="preserve"> example may be delivered through one or more of the following approaches: Blend</w:t>
      </w:r>
      <w:r w:rsidR="00B769A0" w:rsidRPr="0053046D">
        <w:rPr>
          <w:rFonts w:asciiTheme="minorHAnsi" w:hAnsiTheme="minorHAnsi" w:cstheme="minorHAnsi"/>
        </w:rPr>
        <w:t xml:space="preserve">ed </w:t>
      </w:r>
      <w:r w:rsidR="006D3E6D" w:rsidRPr="0053046D">
        <w:rPr>
          <w:rFonts w:asciiTheme="minorHAnsi" w:hAnsiTheme="minorHAnsi" w:cstheme="minorHAnsi"/>
        </w:rPr>
        <w:t>Learning, On-Line, Classroom, Workshops.</w:t>
      </w:r>
    </w:p>
    <w:p w14:paraId="64ABC6AC" w14:textId="77777777" w:rsidR="001E59B3" w:rsidRPr="0053046D" w:rsidRDefault="001E59B3" w:rsidP="00995DA2">
      <w:pPr>
        <w:pStyle w:val="TableParagraph"/>
        <w:spacing w:line="276" w:lineRule="auto"/>
        <w:ind w:left="0"/>
        <w:jc w:val="both"/>
        <w:rPr>
          <w:rFonts w:asciiTheme="minorHAnsi" w:hAnsiTheme="minorHAnsi" w:cstheme="minorHAnsi"/>
        </w:rPr>
      </w:pPr>
    </w:p>
    <w:p w14:paraId="60DECFDB" w14:textId="48D1E452" w:rsidR="00B210E0" w:rsidRPr="0053046D" w:rsidRDefault="006D3E6D" w:rsidP="00995DA2">
      <w:pPr>
        <w:pStyle w:val="TableParagraph"/>
        <w:spacing w:line="276" w:lineRule="auto"/>
        <w:ind w:left="0"/>
        <w:jc w:val="both"/>
        <w:rPr>
          <w:rFonts w:asciiTheme="minorHAnsi" w:eastAsiaTheme="majorEastAsia" w:hAnsiTheme="minorHAnsi" w:cstheme="minorHAnsi"/>
          <w:bCs/>
          <w:szCs w:val="26"/>
          <w:highlight w:val="cyan"/>
        </w:rPr>
      </w:pPr>
      <w:r w:rsidRPr="0053046D">
        <w:rPr>
          <w:rFonts w:asciiTheme="minorHAnsi" w:hAnsiTheme="minorHAnsi" w:cstheme="minorHAnsi"/>
        </w:rPr>
        <w:t>The reference site will be checked by the Contracting Authority at award stage so please ensure the contact details are up to date.</w:t>
      </w:r>
      <w:bookmarkEnd w:id="100"/>
      <w:r w:rsidR="00BE008D" w:rsidRPr="0053046D">
        <w:rPr>
          <w:rFonts w:asciiTheme="minorHAnsi" w:eastAsiaTheme="majorEastAsia" w:hAnsiTheme="minorHAnsi" w:cstheme="minorHAnsi"/>
          <w:bCs/>
          <w:szCs w:val="26"/>
          <w:highlight w:val="cyan"/>
        </w:rPr>
        <w:t xml:space="preserve"> </w:t>
      </w:r>
    </w:p>
    <w:p w14:paraId="7569B1E2" w14:textId="77777777" w:rsidR="001E59B3" w:rsidRPr="0053046D" w:rsidRDefault="001E59B3" w:rsidP="00995DA2">
      <w:pPr>
        <w:pStyle w:val="TableParagraph"/>
        <w:spacing w:line="276" w:lineRule="auto"/>
        <w:ind w:left="0"/>
        <w:jc w:val="both"/>
        <w:rPr>
          <w:rFonts w:asciiTheme="minorHAnsi" w:eastAsiaTheme="majorEastAsia" w:hAnsiTheme="minorHAnsi" w:cstheme="minorHAnsi"/>
          <w:bCs/>
          <w:szCs w:val="26"/>
          <w:highlight w:val="cyan"/>
        </w:rPr>
      </w:pPr>
    </w:p>
    <w:p w14:paraId="41FF117A" w14:textId="2B578585" w:rsidR="007C2B29" w:rsidRPr="0053046D" w:rsidRDefault="009D06E7" w:rsidP="00995DA2">
      <w:pPr>
        <w:pStyle w:val="Heading2"/>
        <w:spacing w:before="0" w:after="0"/>
        <w:rPr>
          <w:rFonts w:asciiTheme="minorHAnsi" w:hAnsiTheme="minorHAnsi" w:cstheme="minorHAnsi"/>
        </w:rPr>
      </w:pPr>
      <w:bookmarkStart w:id="101" w:name="_Toc216261846"/>
      <w:r w:rsidRPr="0053046D">
        <w:rPr>
          <w:rFonts w:asciiTheme="minorHAnsi" w:hAnsiTheme="minorHAnsi" w:cstheme="minorHAnsi"/>
        </w:rPr>
        <w:t>Tutor Experience</w:t>
      </w:r>
      <w:bookmarkEnd w:id="101"/>
    </w:p>
    <w:p w14:paraId="59F25DA3" w14:textId="1348E599" w:rsidR="007C2B29" w:rsidRPr="0053046D" w:rsidRDefault="007C2B29" w:rsidP="00995DA2">
      <w:pPr>
        <w:spacing w:after="0"/>
        <w:jc w:val="both"/>
        <w:rPr>
          <w:rFonts w:asciiTheme="minorHAnsi" w:eastAsiaTheme="majorEastAsia" w:hAnsiTheme="minorHAnsi" w:cstheme="minorHAnsi"/>
          <w:bCs/>
          <w:szCs w:val="26"/>
        </w:rPr>
      </w:pPr>
      <w:r w:rsidRPr="0053046D">
        <w:rPr>
          <w:rFonts w:asciiTheme="minorHAnsi" w:eastAsiaTheme="majorEastAsia" w:hAnsiTheme="minorHAnsi" w:cstheme="minorHAnsi"/>
          <w:bCs/>
          <w:szCs w:val="26"/>
        </w:rPr>
        <w:t xml:space="preserve">Applicants are requested to </w:t>
      </w:r>
      <w:r w:rsidR="009D06E7" w:rsidRPr="0053046D">
        <w:rPr>
          <w:rFonts w:asciiTheme="minorHAnsi" w:eastAsiaTheme="majorEastAsia" w:hAnsiTheme="minorHAnsi" w:cstheme="minorHAnsi"/>
          <w:bCs/>
          <w:szCs w:val="26"/>
        </w:rPr>
        <w:t xml:space="preserve">submit the experience and qualifications of the Tutors </w:t>
      </w:r>
      <w:r w:rsidR="00C87335" w:rsidRPr="0053046D">
        <w:rPr>
          <w:rFonts w:asciiTheme="minorHAnsi" w:eastAsiaTheme="majorEastAsia" w:hAnsiTheme="minorHAnsi" w:cstheme="minorHAnsi"/>
          <w:bCs/>
          <w:szCs w:val="26"/>
        </w:rPr>
        <w:t xml:space="preserve">proposed </w:t>
      </w:r>
      <w:r w:rsidR="009D06E7" w:rsidRPr="0053046D">
        <w:rPr>
          <w:rFonts w:asciiTheme="minorHAnsi" w:eastAsiaTheme="majorEastAsia" w:hAnsiTheme="minorHAnsi" w:cstheme="minorHAnsi"/>
          <w:bCs/>
          <w:szCs w:val="26"/>
        </w:rPr>
        <w:t xml:space="preserve">to undertake the training in each lot. </w:t>
      </w:r>
    </w:p>
    <w:p w14:paraId="365A657B" w14:textId="77777777" w:rsidR="001E59B3" w:rsidRPr="0053046D" w:rsidRDefault="001E59B3" w:rsidP="00995DA2">
      <w:pPr>
        <w:spacing w:after="0"/>
        <w:jc w:val="both"/>
        <w:rPr>
          <w:rFonts w:asciiTheme="minorHAnsi" w:eastAsiaTheme="majorEastAsia" w:hAnsiTheme="minorHAnsi" w:cstheme="minorHAnsi"/>
          <w:bCs/>
          <w:szCs w:val="26"/>
        </w:rPr>
      </w:pPr>
    </w:p>
    <w:p w14:paraId="4CB7470E" w14:textId="64CB4BEE" w:rsidR="006B7FCC" w:rsidRPr="0053046D" w:rsidRDefault="006B7FCC" w:rsidP="00995DA2">
      <w:pPr>
        <w:pStyle w:val="Heading2"/>
        <w:spacing w:before="0" w:after="0"/>
        <w:rPr>
          <w:rFonts w:asciiTheme="minorHAnsi" w:hAnsiTheme="minorHAnsi" w:cstheme="minorHAnsi"/>
        </w:rPr>
      </w:pPr>
      <w:bookmarkStart w:id="102" w:name="_Toc216261847"/>
      <w:r w:rsidRPr="0053046D">
        <w:rPr>
          <w:rFonts w:asciiTheme="minorHAnsi" w:hAnsiTheme="minorHAnsi" w:cstheme="minorHAnsi"/>
        </w:rPr>
        <w:t>Commitment to Sustainability</w:t>
      </w:r>
      <w:bookmarkEnd w:id="102"/>
    </w:p>
    <w:p w14:paraId="6E9CEA8F" w14:textId="5C0CE24F" w:rsidR="00225968" w:rsidRPr="0053046D" w:rsidRDefault="006B7FCC" w:rsidP="00995DA2">
      <w:pPr>
        <w:spacing w:after="0"/>
        <w:rPr>
          <w:rFonts w:asciiTheme="minorHAnsi" w:eastAsiaTheme="majorEastAsia" w:hAnsiTheme="minorHAnsi" w:cstheme="minorHAnsi"/>
          <w:bCs/>
          <w:szCs w:val="26"/>
        </w:rPr>
      </w:pPr>
      <w:r w:rsidRPr="0053046D">
        <w:rPr>
          <w:rFonts w:asciiTheme="minorHAnsi" w:hAnsiTheme="minorHAnsi" w:cstheme="minorHAnsi"/>
        </w:rPr>
        <w:t>Applicants should clearly and comprehensively demonstrate how they will ensure sustainability in the provision of services.</w:t>
      </w:r>
    </w:p>
    <w:p w14:paraId="1DF95980" w14:textId="77777777" w:rsidR="00225968" w:rsidRPr="0053046D" w:rsidRDefault="00225968" w:rsidP="00995DA2">
      <w:pPr>
        <w:spacing w:after="0"/>
        <w:jc w:val="both"/>
        <w:rPr>
          <w:rFonts w:asciiTheme="minorHAnsi" w:eastAsiaTheme="majorEastAsia" w:hAnsiTheme="minorHAnsi" w:cstheme="minorHAnsi"/>
          <w:bCs/>
          <w:szCs w:val="26"/>
        </w:rPr>
      </w:pPr>
    </w:p>
    <w:p w14:paraId="21713452" w14:textId="77777777" w:rsidR="001E59B3" w:rsidRPr="0053046D" w:rsidRDefault="001E59B3" w:rsidP="00995DA2">
      <w:pPr>
        <w:spacing w:after="0"/>
        <w:jc w:val="both"/>
        <w:rPr>
          <w:rFonts w:asciiTheme="minorHAnsi" w:eastAsiaTheme="majorEastAsia" w:hAnsiTheme="minorHAnsi" w:cstheme="minorHAnsi"/>
          <w:bCs/>
          <w:szCs w:val="26"/>
        </w:rPr>
      </w:pPr>
    </w:p>
    <w:p w14:paraId="4D62D851" w14:textId="77777777" w:rsidR="001E59B3" w:rsidRPr="0053046D" w:rsidRDefault="001E59B3" w:rsidP="00995DA2">
      <w:pPr>
        <w:spacing w:after="0"/>
        <w:jc w:val="both"/>
        <w:rPr>
          <w:rFonts w:asciiTheme="minorHAnsi" w:eastAsiaTheme="majorEastAsia" w:hAnsiTheme="minorHAnsi" w:cstheme="minorHAnsi"/>
          <w:bCs/>
          <w:szCs w:val="26"/>
        </w:rPr>
      </w:pPr>
    </w:p>
    <w:p w14:paraId="11B3EA88" w14:textId="77777777" w:rsidR="001E59B3" w:rsidRPr="0053046D" w:rsidRDefault="001E59B3" w:rsidP="00995DA2">
      <w:pPr>
        <w:spacing w:after="0"/>
        <w:jc w:val="both"/>
        <w:rPr>
          <w:rFonts w:asciiTheme="minorHAnsi" w:eastAsiaTheme="majorEastAsia" w:hAnsiTheme="minorHAnsi" w:cstheme="minorHAnsi"/>
          <w:bCs/>
          <w:szCs w:val="26"/>
        </w:rPr>
      </w:pPr>
    </w:p>
    <w:p w14:paraId="186DE021" w14:textId="77777777" w:rsidR="001E59B3" w:rsidRPr="0053046D" w:rsidRDefault="001E59B3" w:rsidP="00995DA2">
      <w:pPr>
        <w:spacing w:after="0"/>
        <w:jc w:val="both"/>
        <w:rPr>
          <w:rFonts w:asciiTheme="minorHAnsi" w:eastAsiaTheme="majorEastAsia" w:hAnsiTheme="minorHAnsi" w:cstheme="minorHAnsi"/>
          <w:bCs/>
          <w:szCs w:val="26"/>
        </w:rPr>
      </w:pPr>
    </w:p>
    <w:p w14:paraId="19FEB1F9" w14:textId="77777777" w:rsidR="001E59B3" w:rsidRPr="0053046D" w:rsidRDefault="001E59B3" w:rsidP="00995DA2">
      <w:pPr>
        <w:spacing w:after="0"/>
        <w:jc w:val="both"/>
        <w:rPr>
          <w:rFonts w:asciiTheme="minorHAnsi" w:eastAsiaTheme="majorEastAsia" w:hAnsiTheme="minorHAnsi" w:cstheme="minorHAnsi"/>
          <w:bCs/>
          <w:szCs w:val="26"/>
        </w:rPr>
      </w:pPr>
    </w:p>
    <w:p w14:paraId="1DC028F7" w14:textId="77777777" w:rsidR="001E59B3" w:rsidRPr="0053046D" w:rsidRDefault="001E59B3" w:rsidP="00995DA2">
      <w:pPr>
        <w:spacing w:after="0"/>
        <w:jc w:val="both"/>
        <w:rPr>
          <w:rFonts w:asciiTheme="minorHAnsi" w:eastAsiaTheme="majorEastAsia" w:hAnsiTheme="minorHAnsi" w:cstheme="minorHAnsi"/>
          <w:bCs/>
          <w:szCs w:val="26"/>
        </w:rPr>
      </w:pPr>
    </w:p>
    <w:p w14:paraId="0F50509B" w14:textId="221DA9B7" w:rsidR="00154A5F" w:rsidRPr="0053046D" w:rsidRDefault="00154A5F" w:rsidP="005F6399">
      <w:pPr>
        <w:pStyle w:val="Heading1"/>
        <w:numPr>
          <w:ilvl w:val="0"/>
          <w:numId w:val="0"/>
        </w:numPr>
        <w:spacing w:before="0"/>
        <w:ind w:left="431" w:hanging="431"/>
        <w:rPr>
          <w:rFonts w:asciiTheme="minorHAnsi" w:eastAsiaTheme="majorEastAsia" w:hAnsiTheme="minorHAnsi" w:cstheme="minorHAnsi"/>
        </w:rPr>
      </w:pPr>
      <w:bookmarkStart w:id="103" w:name="_Toc195681197"/>
      <w:bookmarkStart w:id="104" w:name="_Toc491242355"/>
      <w:bookmarkStart w:id="105" w:name="_Toc216261848"/>
      <w:r w:rsidRPr="0053046D">
        <w:rPr>
          <w:rFonts w:asciiTheme="minorHAnsi" w:eastAsiaTheme="majorEastAsia" w:hAnsiTheme="minorHAnsi" w:cstheme="minorHAnsi"/>
        </w:rPr>
        <w:t xml:space="preserve">APPENDIX 1 - INSTRUCTIONS TO </w:t>
      </w:r>
      <w:r w:rsidR="00381CC8" w:rsidRPr="0053046D">
        <w:rPr>
          <w:rFonts w:asciiTheme="minorHAnsi" w:eastAsiaTheme="majorEastAsia" w:hAnsiTheme="minorHAnsi" w:cstheme="minorHAnsi"/>
        </w:rPr>
        <w:t>APPLICANT</w:t>
      </w:r>
      <w:r w:rsidRPr="0053046D">
        <w:rPr>
          <w:rFonts w:asciiTheme="minorHAnsi" w:eastAsiaTheme="majorEastAsia" w:hAnsiTheme="minorHAnsi" w:cstheme="minorHAnsi"/>
        </w:rPr>
        <w:t>S</w:t>
      </w:r>
      <w:bookmarkEnd w:id="103"/>
      <w:bookmarkEnd w:id="104"/>
      <w:bookmarkEnd w:id="105"/>
      <w:r w:rsidRPr="0053046D">
        <w:rPr>
          <w:rFonts w:asciiTheme="minorHAnsi" w:eastAsiaTheme="majorEastAsia" w:hAnsiTheme="minorHAnsi" w:cstheme="minorHAnsi"/>
        </w:rPr>
        <w:t xml:space="preserve"> </w:t>
      </w:r>
    </w:p>
    <w:p w14:paraId="32BBA978" w14:textId="2911B87F" w:rsidR="00813A57" w:rsidRPr="004C1065" w:rsidRDefault="00154A5F" w:rsidP="004C1065">
      <w:pPr>
        <w:keepNext/>
        <w:keepLines/>
        <w:numPr>
          <w:ilvl w:val="0"/>
          <w:numId w:val="3"/>
        </w:numPr>
        <w:spacing w:after="0"/>
        <w:outlineLvl w:val="2"/>
        <w:rPr>
          <w:rFonts w:asciiTheme="minorHAnsi" w:eastAsiaTheme="majorEastAsia" w:hAnsiTheme="minorHAnsi" w:cstheme="minorHAnsi"/>
          <w:b/>
          <w:bCs/>
          <w:sz w:val="24"/>
        </w:rPr>
      </w:pPr>
      <w:bookmarkStart w:id="106" w:name="_Toc217713491"/>
      <w:bookmarkStart w:id="107" w:name="_Toc388881045"/>
      <w:bookmarkStart w:id="108" w:name="_Toc491242356"/>
      <w:bookmarkStart w:id="109" w:name="_Toc216261849"/>
      <w:r w:rsidRPr="0053046D">
        <w:rPr>
          <w:rFonts w:asciiTheme="minorHAnsi" w:eastAsiaTheme="majorEastAsia" w:hAnsiTheme="minorHAnsi" w:cstheme="minorHAnsi"/>
          <w:b/>
          <w:bCs/>
          <w:sz w:val="24"/>
        </w:rPr>
        <w:t xml:space="preserve">Submission of </w:t>
      </w:r>
      <w:bookmarkEnd w:id="106"/>
      <w:bookmarkEnd w:id="107"/>
      <w:bookmarkEnd w:id="108"/>
      <w:r w:rsidR="009C5F70" w:rsidRPr="0053046D">
        <w:rPr>
          <w:rFonts w:asciiTheme="minorHAnsi" w:eastAsiaTheme="majorEastAsia" w:hAnsiTheme="minorHAnsi" w:cstheme="minorHAnsi"/>
          <w:b/>
          <w:bCs/>
          <w:sz w:val="24"/>
        </w:rPr>
        <w:t>Applications</w:t>
      </w:r>
      <w:bookmarkStart w:id="110" w:name="_Toc217713492"/>
      <w:bookmarkStart w:id="111" w:name="_Toc388881046"/>
      <w:bookmarkEnd w:id="109"/>
    </w:p>
    <w:p w14:paraId="4B2D9DEF" w14:textId="6718A904" w:rsidR="005E0C1D" w:rsidRPr="009820E7" w:rsidRDefault="005E0C1D" w:rsidP="005E0C1D">
      <w:pPr>
        <w:spacing w:after="0" w:line="240" w:lineRule="auto"/>
        <w:rPr>
          <w:rFonts w:asciiTheme="minorHAnsi" w:hAnsiTheme="minorHAnsi" w:cstheme="minorHAnsi"/>
          <w:lang w:val="en-GB"/>
        </w:rPr>
      </w:pPr>
      <w:r w:rsidRPr="009820E7">
        <w:rPr>
          <w:rFonts w:asciiTheme="minorHAnsi" w:hAnsiTheme="minorHAnsi" w:cstheme="minorHAnsi"/>
        </w:rPr>
        <w:t xml:space="preserve">In responding to this competition all applicants must </w:t>
      </w:r>
      <w:r w:rsidRPr="009820E7">
        <w:rPr>
          <w:rFonts w:asciiTheme="minorHAnsi" w:hAnsiTheme="minorHAnsi" w:cstheme="minorHAnsi"/>
          <w:lang w:val="en-GB"/>
        </w:rPr>
        <w:t xml:space="preserve">follow the format of the tender </w:t>
      </w:r>
      <w:r w:rsidR="00927B6D" w:rsidRPr="009820E7">
        <w:rPr>
          <w:rFonts w:asciiTheme="minorHAnsi" w:hAnsiTheme="minorHAnsi" w:cstheme="minorHAnsi"/>
          <w:lang w:val="en-GB"/>
        </w:rPr>
        <w:t xml:space="preserve">response </w:t>
      </w:r>
      <w:r w:rsidRPr="009820E7">
        <w:rPr>
          <w:rFonts w:asciiTheme="minorHAnsi" w:hAnsiTheme="minorHAnsi" w:cstheme="minorHAnsi"/>
          <w:lang w:val="en-GB"/>
        </w:rPr>
        <w:t xml:space="preserve">document and respond to each element of the tender </w:t>
      </w:r>
      <w:r w:rsidR="00927B6D" w:rsidRPr="009820E7">
        <w:rPr>
          <w:rFonts w:asciiTheme="minorHAnsi" w:hAnsiTheme="minorHAnsi" w:cstheme="minorHAnsi"/>
          <w:lang w:val="en-GB"/>
        </w:rPr>
        <w:t xml:space="preserve">response </w:t>
      </w:r>
      <w:r w:rsidRPr="009820E7">
        <w:rPr>
          <w:rFonts w:asciiTheme="minorHAnsi" w:hAnsiTheme="minorHAnsi" w:cstheme="minorHAnsi"/>
          <w:lang w:val="en-GB"/>
        </w:rPr>
        <w:t>document in the order as set out in this RFT.</w:t>
      </w:r>
    </w:p>
    <w:p w14:paraId="3010C533" w14:textId="77777777" w:rsidR="005E0C1D" w:rsidRPr="009820E7" w:rsidRDefault="005E0C1D" w:rsidP="005E0C1D">
      <w:pPr>
        <w:spacing w:after="0" w:line="240" w:lineRule="auto"/>
        <w:rPr>
          <w:rFonts w:asciiTheme="minorHAnsi" w:eastAsia="Times New Roman" w:hAnsiTheme="minorHAnsi" w:cstheme="minorHAnsi"/>
          <w:lang w:eastAsia="en-IE"/>
        </w:rPr>
      </w:pPr>
    </w:p>
    <w:p w14:paraId="0E69F42C" w14:textId="49C73CFB" w:rsidR="005E0C1D" w:rsidRPr="009820E7" w:rsidRDefault="005E0C1D" w:rsidP="005E0C1D">
      <w:pPr>
        <w:spacing w:after="0"/>
        <w:jc w:val="both"/>
        <w:rPr>
          <w:rFonts w:asciiTheme="minorHAnsi" w:hAnsiTheme="minorHAnsi" w:cstheme="minorHAnsi"/>
          <w:iCs/>
        </w:rPr>
      </w:pPr>
      <w:r w:rsidRPr="009820E7">
        <w:rPr>
          <w:rFonts w:asciiTheme="minorHAnsi" w:hAnsiTheme="minorHAnsi" w:cstheme="minorHAnsi"/>
          <w:iCs/>
        </w:rPr>
        <w:t xml:space="preserve">The closing date for tender submissions </w:t>
      </w:r>
      <w:r w:rsidR="00927B6D" w:rsidRPr="009820E7">
        <w:rPr>
          <w:rFonts w:asciiTheme="minorHAnsi" w:hAnsiTheme="minorHAnsi" w:cstheme="minorHAnsi"/>
          <w:iCs/>
        </w:rPr>
        <w:t>under this panel will be</w:t>
      </w:r>
      <w:r w:rsidRPr="009820E7">
        <w:rPr>
          <w:rFonts w:asciiTheme="minorHAnsi" w:hAnsiTheme="minorHAnsi" w:cstheme="minorHAnsi"/>
          <w:iCs/>
        </w:rPr>
        <w:t xml:space="preserve"> </w:t>
      </w:r>
      <w:r w:rsidR="0033684A" w:rsidRPr="009820E7">
        <w:rPr>
          <w:rFonts w:asciiTheme="minorHAnsi" w:hAnsiTheme="minorHAnsi" w:cstheme="minorHAnsi"/>
          <w:iCs/>
        </w:rPr>
        <w:t>26</w:t>
      </w:r>
      <w:r w:rsidR="0033684A" w:rsidRPr="009820E7">
        <w:rPr>
          <w:rFonts w:asciiTheme="minorHAnsi" w:hAnsiTheme="minorHAnsi" w:cstheme="minorHAnsi"/>
          <w:iCs/>
          <w:vertAlign w:val="superscript"/>
        </w:rPr>
        <w:t>th</w:t>
      </w:r>
      <w:r w:rsidR="0033684A" w:rsidRPr="009820E7">
        <w:rPr>
          <w:rFonts w:asciiTheme="minorHAnsi" w:hAnsiTheme="minorHAnsi" w:cstheme="minorHAnsi"/>
          <w:iCs/>
        </w:rPr>
        <w:t xml:space="preserve"> No</w:t>
      </w:r>
      <w:r w:rsidR="009E08BD" w:rsidRPr="009820E7">
        <w:rPr>
          <w:rFonts w:asciiTheme="minorHAnsi" w:hAnsiTheme="minorHAnsi" w:cstheme="minorHAnsi"/>
          <w:iCs/>
        </w:rPr>
        <w:t>vember</w:t>
      </w:r>
      <w:r w:rsidR="000F2ADF" w:rsidRPr="009820E7">
        <w:rPr>
          <w:rFonts w:asciiTheme="minorHAnsi" w:hAnsiTheme="minorHAnsi" w:cstheme="minorHAnsi"/>
          <w:iCs/>
        </w:rPr>
        <w:t xml:space="preserve"> 2026</w:t>
      </w:r>
      <w:r w:rsidRPr="009820E7">
        <w:rPr>
          <w:rFonts w:asciiTheme="minorHAnsi" w:hAnsiTheme="minorHAnsi" w:cstheme="minorHAnsi"/>
          <w:iCs/>
        </w:rPr>
        <w:t xml:space="preserve"> 12 noon. </w:t>
      </w:r>
    </w:p>
    <w:p w14:paraId="0448662A" w14:textId="77777777" w:rsidR="009E08BD" w:rsidRPr="009820E7" w:rsidRDefault="009E08BD" w:rsidP="005E0C1D">
      <w:pPr>
        <w:spacing w:after="0"/>
        <w:jc w:val="both"/>
        <w:rPr>
          <w:rFonts w:asciiTheme="minorHAnsi" w:hAnsiTheme="minorHAnsi" w:cstheme="minorHAnsi"/>
          <w:iCs/>
        </w:rPr>
      </w:pPr>
    </w:p>
    <w:p w14:paraId="11C8E9C5" w14:textId="68840636" w:rsidR="005E0C1D" w:rsidRPr="009820E7" w:rsidRDefault="005E0C1D" w:rsidP="005E0C1D">
      <w:pPr>
        <w:spacing w:after="0"/>
        <w:jc w:val="both"/>
        <w:rPr>
          <w:rFonts w:asciiTheme="minorHAnsi" w:hAnsiTheme="minorHAnsi" w:cstheme="minorHAnsi"/>
          <w:iCs/>
        </w:rPr>
      </w:pPr>
      <w:r w:rsidRPr="009820E7">
        <w:rPr>
          <w:rFonts w:asciiTheme="minorHAnsi" w:hAnsiTheme="minorHAnsi" w:cstheme="minorHAnsi"/>
        </w:rPr>
        <w:t>Th</w:t>
      </w:r>
      <w:r w:rsidR="00927B6D" w:rsidRPr="009820E7">
        <w:rPr>
          <w:rFonts w:asciiTheme="minorHAnsi" w:hAnsiTheme="minorHAnsi" w:cstheme="minorHAnsi"/>
        </w:rPr>
        <w:t>is</w:t>
      </w:r>
      <w:r w:rsidRPr="009820E7">
        <w:rPr>
          <w:rFonts w:asciiTheme="minorHAnsi" w:hAnsiTheme="minorHAnsi" w:cstheme="minorHAnsi"/>
        </w:rPr>
        <w:t xml:space="preserve"> panel was established on the </w:t>
      </w:r>
      <w:proofErr w:type="gramStart"/>
      <w:r w:rsidR="00855F85" w:rsidRPr="009820E7">
        <w:rPr>
          <w:rFonts w:asciiTheme="minorHAnsi" w:hAnsiTheme="minorHAnsi" w:cstheme="minorHAnsi"/>
        </w:rPr>
        <w:t>27</w:t>
      </w:r>
      <w:r w:rsidR="00855F85" w:rsidRPr="009820E7">
        <w:rPr>
          <w:rFonts w:asciiTheme="minorHAnsi" w:hAnsiTheme="minorHAnsi" w:cstheme="minorHAnsi"/>
          <w:vertAlign w:val="superscript"/>
        </w:rPr>
        <w:t>th</w:t>
      </w:r>
      <w:proofErr w:type="gramEnd"/>
      <w:r w:rsidR="00855F85" w:rsidRPr="009820E7">
        <w:rPr>
          <w:rFonts w:asciiTheme="minorHAnsi" w:hAnsiTheme="minorHAnsi" w:cstheme="minorHAnsi"/>
        </w:rPr>
        <w:t xml:space="preserve"> November</w:t>
      </w:r>
      <w:r w:rsidRPr="009820E7">
        <w:rPr>
          <w:rFonts w:asciiTheme="minorHAnsi" w:hAnsiTheme="minorHAnsi" w:cstheme="minorHAnsi"/>
        </w:rPr>
        <w:t xml:space="preserve"> 2023 and </w:t>
      </w:r>
      <w:r w:rsidR="009E08BD" w:rsidRPr="009820E7">
        <w:rPr>
          <w:rFonts w:asciiTheme="minorHAnsi" w:hAnsiTheme="minorHAnsi" w:cstheme="minorHAnsi"/>
        </w:rPr>
        <w:t>is</w:t>
      </w:r>
      <w:r w:rsidRPr="009820E7">
        <w:rPr>
          <w:rFonts w:asciiTheme="minorHAnsi" w:hAnsiTheme="minorHAnsi" w:cstheme="minorHAnsi"/>
        </w:rPr>
        <w:t xml:space="preserve"> operat</w:t>
      </w:r>
      <w:r w:rsidR="009E08BD" w:rsidRPr="009820E7">
        <w:rPr>
          <w:rFonts w:asciiTheme="minorHAnsi" w:hAnsiTheme="minorHAnsi" w:cstheme="minorHAnsi"/>
        </w:rPr>
        <w:t>ing</w:t>
      </w:r>
      <w:r w:rsidRPr="009820E7">
        <w:rPr>
          <w:rFonts w:asciiTheme="minorHAnsi" w:hAnsiTheme="minorHAnsi" w:cstheme="minorHAnsi"/>
        </w:rPr>
        <w:t xml:space="preserve"> for a </w:t>
      </w:r>
      <w:r w:rsidR="00855F85" w:rsidRPr="009820E7">
        <w:rPr>
          <w:rFonts w:asciiTheme="minorHAnsi" w:hAnsiTheme="minorHAnsi" w:cstheme="minorHAnsi"/>
        </w:rPr>
        <w:t>36</w:t>
      </w:r>
      <w:r w:rsidRPr="009820E7">
        <w:rPr>
          <w:rFonts w:asciiTheme="minorHAnsi" w:hAnsiTheme="minorHAnsi" w:cstheme="minorHAnsi"/>
        </w:rPr>
        <w:t xml:space="preserve">-month period until </w:t>
      </w:r>
      <w:r w:rsidR="00855F85" w:rsidRPr="009820E7">
        <w:rPr>
          <w:rFonts w:asciiTheme="minorHAnsi" w:hAnsiTheme="minorHAnsi" w:cstheme="minorHAnsi"/>
        </w:rPr>
        <w:t>26</w:t>
      </w:r>
      <w:r w:rsidR="00855F85" w:rsidRPr="009820E7">
        <w:rPr>
          <w:rFonts w:asciiTheme="minorHAnsi" w:hAnsiTheme="minorHAnsi" w:cstheme="minorHAnsi"/>
          <w:vertAlign w:val="superscript"/>
        </w:rPr>
        <w:t>th</w:t>
      </w:r>
      <w:r w:rsidR="00855F85" w:rsidRPr="009820E7">
        <w:rPr>
          <w:rFonts w:asciiTheme="minorHAnsi" w:hAnsiTheme="minorHAnsi" w:cstheme="minorHAnsi"/>
        </w:rPr>
        <w:t xml:space="preserve"> November</w:t>
      </w:r>
      <w:r w:rsidRPr="009820E7">
        <w:rPr>
          <w:rFonts w:asciiTheme="minorHAnsi" w:hAnsiTheme="minorHAnsi" w:cstheme="minorHAnsi"/>
        </w:rPr>
        <w:t xml:space="preserve"> 202</w:t>
      </w:r>
      <w:r w:rsidR="00855F85" w:rsidRPr="009820E7">
        <w:rPr>
          <w:rFonts w:asciiTheme="minorHAnsi" w:hAnsiTheme="minorHAnsi" w:cstheme="minorHAnsi"/>
        </w:rPr>
        <w:t>6</w:t>
      </w:r>
      <w:r w:rsidRPr="009820E7">
        <w:rPr>
          <w:rFonts w:asciiTheme="minorHAnsi" w:hAnsiTheme="minorHAnsi" w:cstheme="minorHAnsi"/>
        </w:rPr>
        <w:t xml:space="preserve"> and is open to applications throughout that period. It will be re-advertised on </w:t>
      </w:r>
      <w:proofErr w:type="spellStart"/>
      <w:r w:rsidRPr="009820E7">
        <w:rPr>
          <w:rFonts w:asciiTheme="minorHAnsi" w:hAnsiTheme="minorHAnsi" w:cstheme="minorHAnsi"/>
        </w:rPr>
        <w:t>eTenders</w:t>
      </w:r>
      <w:proofErr w:type="spellEnd"/>
      <w:r w:rsidRPr="009820E7">
        <w:rPr>
          <w:rFonts w:asciiTheme="minorHAnsi" w:hAnsiTheme="minorHAnsi" w:cstheme="minorHAnsi"/>
        </w:rPr>
        <w:t xml:space="preserve"> on an annual basis</w:t>
      </w:r>
      <w:r w:rsidR="009E08BD" w:rsidRPr="009820E7">
        <w:rPr>
          <w:rFonts w:asciiTheme="minorHAnsi" w:hAnsiTheme="minorHAnsi" w:cstheme="minorHAnsi"/>
        </w:rPr>
        <w:t>.</w:t>
      </w:r>
    </w:p>
    <w:p w14:paraId="63BCDD5E" w14:textId="77777777" w:rsidR="005E0C1D" w:rsidRPr="009820E7" w:rsidRDefault="005E0C1D" w:rsidP="005E0C1D">
      <w:pPr>
        <w:spacing w:after="0"/>
        <w:jc w:val="both"/>
        <w:rPr>
          <w:rFonts w:asciiTheme="minorHAnsi" w:hAnsiTheme="minorHAnsi" w:cstheme="minorHAnsi"/>
          <w:iCs/>
        </w:rPr>
      </w:pPr>
    </w:p>
    <w:p w14:paraId="3FB857FE" w14:textId="77777777" w:rsidR="005E0C1D" w:rsidRPr="009820E7" w:rsidRDefault="005E0C1D" w:rsidP="005E0C1D">
      <w:pPr>
        <w:spacing w:after="0"/>
        <w:rPr>
          <w:rFonts w:asciiTheme="minorHAnsi" w:hAnsiTheme="minorHAnsi" w:cstheme="minorHAnsi"/>
        </w:rPr>
      </w:pPr>
      <w:bookmarkStart w:id="112" w:name="_Hlk201070987"/>
      <w:r w:rsidRPr="009820E7">
        <w:rPr>
          <w:rFonts w:asciiTheme="minorHAnsi" w:hAnsiTheme="minorHAnsi" w:cstheme="minorHAnsi"/>
        </w:rPr>
        <w:t>It is the responsibility of the applicant to ensure that their application is complete and reaches the correct address. Applicants must complete the Tender Response Document and submit with the required documentation.</w:t>
      </w:r>
    </w:p>
    <w:p w14:paraId="1E14705C" w14:textId="77777777" w:rsidR="005E0C1D" w:rsidRPr="009820E7" w:rsidRDefault="005E0C1D" w:rsidP="005E0C1D">
      <w:pPr>
        <w:spacing w:after="0"/>
        <w:rPr>
          <w:rFonts w:asciiTheme="minorHAnsi" w:hAnsiTheme="minorHAnsi" w:cstheme="minorHAnsi"/>
        </w:rPr>
      </w:pPr>
    </w:p>
    <w:p w14:paraId="11273F09" w14:textId="77777777" w:rsidR="005E0C1D" w:rsidRPr="009820E7" w:rsidRDefault="005E0C1D" w:rsidP="005E0C1D">
      <w:pPr>
        <w:spacing w:after="0"/>
        <w:jc w:val="both"/>
        <w:rPr>
          <w:rFonts w:asciiTheme="minorHAnsi" w:hAnsiTheme="minorHAnsi" w:cstheme="minorHAnsi"/>
        </w:rPr>
      </w:pPr>
      <w:r w:rsidRPr="009820E7">
        <w:rPr>
          <w:rFonts w:asciiTheme="minorHAnsi" w:hAnsiTheme="minorHAnsi" w:cstheme="minorHAnsi"/>
        </w:rPr>
        <w:t>Applications will be accepted by the following means: </w:t>
      </w:r>
    </w:p>
    <w:p w14:paraId="29A9E5EE" w14:textId="77777777" w:rsidR="005E0C1D" w:rsidRPr="009820E7" w:rsidRDefault="005E0C1D" w:rsidP="005E0C1D">
      <w:pPr>
        <w:spacing w:after="0"/>
        <w:jc w:val="both"/>
        <w:rPr>
          <w:rFonts w:asciiTheme="minorHAnsi" w:hAnsiTheme="minorHAnsi" w:cstheme="minorHAnsi"/>
          <w:b/>
          <w:bCs/>
          <w:iCs/>
        </w:rPr>
      </w:pPr>
      <w:r w:rsidRPr="009820E7">
        <w:rPr>
          <w:rFonts w:asciiTheme="minorHAnsi" w:hAnsiTheme="minorHAnsi" w:cstheme="minorHAnsi"/>
          <w:iCs/>
        </w:rPr>
        <w:t xml:space="preserve">Submissions for inclusion to the panel must be submitted via email to </w:t>
      </w:r>
      <w:hyperlink r:id="rId24" w:history="1">
        <w:r w:rsidRPr="009820E7">
          <w:rPr>
            <w:rStyle w:val="Hyperlink"/>
            <w:rFonts w:asciiTheme="minorHAnsi" w:hAnsiTheme="minorHAnsi" w:cstheme="minorHAnsi"/>
            <w:b/>
            <w:bCs/>
            <w:iCs/>
          </w:rPr>
          <w:t>procurement@lmetb.ie</w:t>
        </w:r>
      </w:hyperlink>
      <w:r w:rsidRPr="009820E7">
        <w:rPr>
          <w:rFonts w:asciiTheme="minorHAnsi" w:hAnsiTheme="minorHAnsi" w:cstheme="minorHAnsi"/>
          <w:b/>
          <w:bCs/>
          <w:iCs/>
        </w:rPr>
        <w:t xml:space="preserve"> </w:t>
      </w:r>
    </w:p>
    <w:p w14:paraId="75E6B4FF" w14:textId="77777777" w:rsidR="005E0C1D" w:rsidRPr="009820E7" w:rsidRDefault="005E0C1D" w:rsidP="005E0C1D">
      <w:pPr>
        <w:spacing w:after="0" w:line="259" w:lineRule="auto"/>
        <w:rPr>
          <w:rFonts w:asciiTheme="minorHAnsi" w:hAnsiTheme="minorHAnsi" w:cstheme="minorHAnsi"/>
        </w:rPr>
      </w:pPr>
      <w:r w:rsidRPr="009820E7">
        <w:rPr>
          <w:rFonts w:asciiTheme="minorHAnsi" w:hAnsiTheme="minorHAnsi" w:cstheme="minorHAnsi"/>
          <w:lang w:val="en-US"/>
        </w:rPr>
        <w:t>with the following subject heading:</w:t>
      </w:r>
    </w:p>
    <w:p w14:paraId="2EBA9D2A" w14:textId="77777777" w:rsidR="005E0C1D" w:rsidRPr="009820E7" w:rsidRDefault="005E0C1D" w:rsidP="005E0C1D">
      <w:pPr>
        <w:spacing w:after="0" w:line="259" w:lineRule="auto"/>
        <w:rPr>
          <w:rFonts w:asciiTheme="minorHAnsi" w:hAnsiTheme="minorHAnsi" w:cstheme="minorHAnsi"/>
        </w:rPr>
      </w:pPr>
    </w:p>
    <w:p w14:paraId="482C17EB" w14:textId="7380BAA9" w:rsidR="005E0C1D" w:rsidRPr="00426356" w:rsidRDefault="005E0C1D" w:rsidP="005E0C1D">
      <w:pPr>
        <w:spacing w:after="0" w:line="259" w:lineRule="auto"/>
        <w:rPr>
          <w:rFonts w:ascii="Georgia" w:hAnsi="Georgia" w:cstheme="minorHAnsi"/>
        </w:rPr>
      </w:pPr>
      <w:r w:rsidRPr="009820E7">
        <w:rPr>
          <w:rFonts w:ascii="Georgia" w:hAnsi="Georgia" w:cstheme="minorHAnsi"/>
          <w:b/>
          <w:bCs/>
        </w:rPr>
        <w:t xml:space="preserve">Application for </w:t>
      </w:r>
      <w:bookmarkEnd w:id="112"/>
      <w:r w:rsidRPr="009820E7">
        <w:rPr>
          <w:rFonts w:ascii="Georgia" w:hAnsi="Georgia" w:cstheme="minorHAnsi"/>
          <w:b/>
          <w:bCs/>
        </w:rPr>
        <w:t>the</w:t>
      </w:r>
      <w:r w:rsidR="00FA498E" w:rsidRPr="009820E7">
        <w:rPr>
          <w:rFonts w:ascii="Georgia" w:hAnsi="Georgia" w:cstheme="minorHAnsi"/>
          <w:b/>
          <w:bCs/>
        </w:rPr>
        <w:t xml:space="preserve"> panel for the </w:t>
      </w:r>
      <w:r w:rsidRPr="009820E7">
        <w:rPr>
          <w:rFonts w:ascii="Georgia" w:hAnsi="Georgia" w:cstheme="minorHAnsi"/>
          <w:b/>
          <w:bCs/>
        </w:rPr>
        <w:t xml:space="preserve">provision of </w:t>
      </w:r>
      <w:r w:rsidR="00FA498E" w:rsidRPr="009820E7">
        <w:rPr>
          <w:rFonts w:ascii="Georgia" w:hAnsi="Georgia" w:cstheme="minorHAnsi"/>
          <w:b/>
          <w:bCs/>
        </w:rPr>
        <w:t>Modern Methods of Construction Training Courses and Demonstration</w:t>
      </w:r>
    </w:p>
    <w:p w14:paraId="363B4968" w14:textId="77777777" w:rsidR="005E0C1D" w:rsidRPr="0053046D" w:rsidRDefault="005E0C1D" w:rsidP="00995DA2">
      <w:pPr>
        <w:spacing w:after="0"/>
        <w:jc w:val="both"/>
        <w:rPr>
          <w:rFonts w:asciiTheme="minorHAnsi" w:hAnsiTheme="minorHAnsi" w:cstheme="minorHAnsi"/>
          <w:b/>
        </w:rPr>
      </w:pPr>
    </w:p>
    <w:p w14:paraId="57FF00A5" w14:textId="77777777" w:rsidR="00634159" w:rsidRPr="0053046D" w:rsidRDefault="00634159" w:rsidP="00995DA2">
      <w:pPr>
        <w:keepNext/>
        <w:keepLines/>
        <w:numPr>
          <w:ilvl w:val="0"/>
          <w:numId w:val="3"/>
        </w:numPr>
        <w:spacing w:after="0"/>
        <w:outlineLvl w:val="2"/>
        <w:rPr>
          <w:rFonts w:asciiTheme="minorHAnsi" w:eastAsiaTheme="majorEastAsia" w:hAnsiTheme="minorHAnsi" w:cstheme="minorHAnsi"/>
          <w:b/>
          <w:bCs/>
          <w:sz w:val="24"/>
        </w:rPr>
      </w:pPr>
      <w:bookmarkStart w:id="113" w:name="_Toc216261850"/>
      <w:r w:rsidRPr="0053046D">
        <w:rPr>
          <w:rFonts w:asciiTheme="minorHAnsi" w:eastAsiaTheme="majorEastAsia" w:hAnsiTheme="minorHAnsi" w:cstheme="minorHAnsi"/>
          <w:b/>
          <w:bCs/>
          <w:sz w:val="24"/>
        </w:rPr>
        <w:t>Language</w:t>
      </w:r>
      <w:bookmarkEnd w:id="113"/>
    </w:p>
    <w:p w14:paraId="107CA40C" w14:textId="57CCD4D0" w:rsidR="00154A5F" w:rsidRDefault="009C5F70" w:rsidP="00995DA2">
      <w:pPr>
        <w:spacing w:after="0"/>
        <w:jc w:val="both"/>
        <w:rPr>
          <w:rFonts w:asciiTheme="minorHAnsi" w:hAnsiTheme="minorHAnsi" w:cstheme="minorHAnsi"/>
          <w:bCs/>
        </w:rPr>
      </w:pPr>
      <w:r w:rsidRPr="0053046D">
        <w:rPr>
          <w:rFonts w:asciiTheme="minorHAnsi" w:hAnsiTheme="minorHAnsi" w:cstheme="minorHAnsi"/>
          <w:bCs/>
        </w:rPr>
        <w:t xml:space="preserve">Applications </w:t>
      </w:r>
      <w:r w:rsidR="00634159" w:rsidRPr="0053046D">
        <w:rPr>
          <w:rFonts w:asciiTheme="minorHAnsi" w:hAnsiTheme="minorHAnsi" w:cstheme="minorHAnsi"/>
          <w:bCs/>
        </w:rPr>
        <w:t>may be submitted in English.</w:t>
      </w:r>
      <w:r w:rsidR="00154A5F" w:rsidRPr="0053046D">
        <w:rPr>
          <w:rFonts w:asciiTheme="minorHAnsi" w:hAnsiTheme="minorHAnsi" w:cstheme="minorHAnsi"/>
          <w:bCs/>
        </w:rPr>
        <w:t xml:space="preserve"> </w:t>
      </w:r>
    </w:p>
    <w:p w14:paraId="37226B00" w14:textId="77777777" w:rsidR="008171B3" w:rsidRPr="0053046D" w:rsidRDefault="008171B3" w:rsidP="00995DA2">
      <w:pPr>
        <w:spacing w:after="0"/>
        <w:jc w:val="both"/>
        <w:rPr>
          <w:rFonts w:asciiTheme="minorHAnsi" w:hAnsiTheme="minorHAnsi" w:cstheme="minorHAnsi"/>
          <w:bCs/>
        </w:rPr>
      </w:pPr>
    </w:p>
    <w:p w14:paraId="06FEEAC7" w14:textId="2C31AB7F" w:rsidR="001E59B3" w:rsidRPr="008171B3" w:rsidRDefault="00154A5F" w:rsidP="001E59B3">
      <w:pPr>
        <w:keepNext/>
        <w:keepLines/>
        <w:numPr>
          <w:ilvl w:val="0"/>
          <w:numId w:val="3"/>
        </w:numPr>
        <w:spacing w:after="0"/>
        <w:outlineLvl w:val="2"/>
        <w:rPr>
          <w:rFonts w:asciiTheme="minorHAnsi" w:eastAsiaTheme="majorEastAsia" w:hAnsiTheme="minorHAnsi" w:cstheme="minorHAnsi"/>
          <w:b/>
          <w:bCs/>
          <w:sz w:val="24"/>
        </w:rPr>
      </w:pPr>
      <w:bookmarkStart w:id="114" w:name="_Toc491242357"/>
      <w:bookmarkStart w:id="115" w:name="_Toc216261851"/>
      <w:r w:rsidRPr="0053046D">
        <w:rPr>
          <w:rFonts w:asciiTheme="minorHAnsi" w:eastAsiaTheme="majorEastAsia" w:hAnsiTheme="minorHAnsi" w:cstheme="minorHAnsi"/>
          <w:b/>
          <w:bCs/>
          <w:sz w:val="24"/>
        </w:rPr>
        <w:t>Queries</w:t>
      </w:r>
      <w:bookmarkEnd w:id="110"/>
      <w:bookmarkEnd w:id="111"/>
      <w:bookmarkEnd w:id="114"/>
      <w:bookmarkEnd w:id="115"/>
    </w:p>
    <w:p w14:paraId="6BF08B3E" w14:textId="680D1071" w:rsidR="00154A5F" w:rsidRPr="0053046D" w:rsidRDefault="00154A5F" w:rsidP="00995DA2">
      <w:pPr>
        <w:spacing w:after="0"/>
        <w:ind w:right="43"/>
        <w:jc w:val="both"/>
        <w:rPr>
          <w:rFonts w:asciiTheme="minorHAnsi" w:hAnsiTheme="minorHAnsi" w:cstheme="minorHAnsi"/>
        </w:rPr>
      </w:pPr>
      <w:r w:rsidRPr="0053046D">
        <w:rPr>
          <w:rFonts w:asciiTheme="minorHAnsi" w:hAnsiTheme="minorHAnsi" w:cstheme="minorHAnsi"/>
        </w:rPr>
        <w:t xml:space="preserve">If you consider that you are missing any documents which would prevent you from submitting a comprehensive </w:t>
      </w:r>
      <w:r w:rsidR="009C5F70" w:rsidRPr="0053046D">
        <w:rPr>
          <w:rFonts w:asciiTheme="minorHAnsi" w:hAnsiTheme="minorHAnsi" w:cstheme="minorHAnsi"/>
        </w:rPr>
        <w:t>application</w:t>
      </w:r>
      <w:r w:rsidR="00B96100" w:rsidRPr="0053046D">
        <w:rPr>
          <w:rFonts w:asciiTheme="minorHAnsi" w:hAnsiTheme="minorHAnsi" w:cstheme="minorHAnsi"/>
        </w:rPr>
        <w:t>,</w:t>
      </w:r>
      <w:r w:rsidRPr="0053046D">
        <w:rPr>
          <w:rFonts w:asciiTheme="minorHAnsi" w:hAnsiTheme="minorHAnsi" w:cstheme="minorHAnsi"/>
        </w:rPr>
        <w:t xml:space="preserve"> please contact us as soon as possible.</w:t>
      </w:r>
    </w:p>
    <w:p w14:paraId="49CB40C9" w14:textId="77777777" w:rsidR="001E59B3" w:rsidRPr="0053046D" w:rsidRDefault="001E59B3" w:rsidP="00995DA2">
      <w:pPr>
        <w:spacing w:after="0"/>
        <w:ind w:right="43"/>
        <w:jc w:val="both"/>
        <w:rPr>
          <w:rFonts w:asciiTheme="minorHAnsi" w:hAnsiTheme="minorHAnsi" w:cstheme="minorHAnsi"/>
        </w:rPr>
      </w:pPr>
    </w:p>
    <w:p w14:paraId="061ACD8D" w14:textId="751ED7F4" w:rsidR="00154A5F" w:rsidRPr="0053046D" w:rsidRDefault="00381CC8" w:rsidP="00995DA2">
      <w:pPr>
        <w:spacing w:after="0"/>
        <w:ind w:right="43"/>
        <w:jc w:val="both"/>
        <w:rPr>
          <w:rFonts w:asciiTheme="minorHAnsi" w:hAnsiTheme="minorHAnsi" w:cstheme="minorHAnsi"/>
        </w:rPr>
      </w:pPr>
      <w:r w:rsidRPr="0053046D">
        <w:rPr>
          <w:rFonts w:asciiTheme="minorHAnsi" w:hAnsiTheme="minorHAnsi" w:cstheme="minorHAnsi"/>
        </w:rPr>
        <w:t>Applicant</w:t>
      </w:r>
      <w:r w:rsidR="00154A5F" w:rsidRPr="0053046D">
        <w:rPr>
          <w:rFonts w:asciiTheme="minorHAnsi" w:hAnsiTheme="minorHAnsi" w:cstheme="minorHAnsi"/>
        </w:rPr>
        <w:t xml:space="preserve">s shall immediately notify the Contracting Authority should they become aware of any ambiguity, discrepancy, </w:t>
      </w:r>
      <w:r w:rsidR="00C3218C" w:rsidRPr="0053046D">
        <w:rPr>
          <w:rFonts w:asciiTheme="minorHAnsi" w:hAnsiTheme="minorHAnsi" w:cstheme="minorHAnsi"/>
        </w:rPr>
        <w:t>error,</w:t>
      </w:r>
      <w:r w:rsidR="00154A5F" w:rsidRPr="0053046D">
        <w:rPr>
          <w:rFonts w:asciiTheme="minorHAnsi" w:hAnsiTheme="minorHAnsi" w:cstheme="minorHAnsi"/>
        </w:rPr>
        <w:t xml:space="preserve"> or omission in the Documents.  The Contracting Authority will, upon receipt of such notification, issue a clarification via </w:t>
      </w:r>
      <w:proofErr w:type="spellStart"/>
      <w:r w:rsidR="00154A5F" w:rsidRPr="0053046D">
        <w:rPr>
          <w:rFonts w:asciiTheme="minorHAnsi" w:hAnsiTheme="minorHAnsi" w:cstheme="minorHAnsi"/>
        </w:rPr>
        <w:t>eTenders</w:t>
      </w:r>
      <w:proofErr w:type="spellEnd"/>
      <w:r w:rsidR="00154A5F" w:rsidRPr="0053046D">
        <w:rPr>
          <w:rFonts w:asciiTheme="minorHAnsi" w:hAnsiTheme="minorHAnsi" w:cstheme="minorHAnsi"/>
        </w:rPr>
        <w:t xml:space="preserve"> in respect of any such ambiguity, discrepancy, </w:t>
      </w:r>
      <w:r w:rsidR="00C3218C" w:rsidRPr="0053046D">
        <w:rPr>
          <w:rFonts w:asciiTheme="minorHAnsi" w:hAnsiTheme="minorHAnsi" w:cstheme="minorHAnsi"/>
        </w:rPr>
        <w:t>error,</w:t>
      </w:r>
      <w:r w:rsidR="00154A5F" w:rsidRPr="0053046D">
        <w:rPr>
          <w:rFonts w:asciiTheme="minorHAnsi" w:hAnsiTheme="minorHAnsi" w:cstheme="minorHAnsi"/>
        </w:rPr>
        <w:t xml:space="preserve"> or omission. Such clarification shall then form part of the Documents.</w:t>
      </w:r>
    </w:p>
    <w:p w14:paraId="175599C8" w14:textId="77777777" w:rsidR="001E59B3" w:rsidRPr="0053046D" w:rsidRDefault="001E59B3" w:rsidP="00995DA2">
      <w:pPr>
        <w:spacing w:after="0"/>
        <w:ind w:right="43"/>
        <w:jc w:val="both"/>
        <w:rPr>
          <w:rFonts w:asciiTheme="minorHAnsi" w:hAnsiTheme="minorHAnsi" w:cstheme="minorHAnsi"/>
        </w:rPr>
      </w:pPr>
    </w:p>
    <w:p w14:paraId="4D4C4FCC" w14:textId="7A8AC848" w:rsidR="00154A5F" w:rsidRPr="0053046D" w:rsidRDefault="00154A5F" w:rsidP="00995DA2">
      <w:pPr>
        <w:spacing w:after="0"/>
        <w:ind w:right="43"/>
        <w:jc w:val="both"/>
        <w:rPr>
          <w:rFonts w:asciiTheme="minorHAnsi" w:hAnsiTheme="minorHAnsi" w:cstheme="minorHAnsi"/>
          <w:color w:val="FF0000"/>
        </w:rPr>
      </w:pPr>
      <w:r w:rsidRPr="0053046D">
        <w:rPr>
          <w:rFonts w:asciiTheme="minorHAnsi" w:hAnsiTheme="minorHAnsi" w:cstheme="minorHAnsi"/>
        </w:rPr>
        <w:t xml:space="preserve">All queries regarding this tender should be </w:t>
      </w:r>
      <w:r w:rsidRPr="0053046D">
        <w:rPr>
          <w:rFonts w:asciiTheme="minorHAnsi" w:hAnsiTheme="minorHAnsi" w:cstheme="minorHAnsi"/>
          <w:noProof/>
        </w:rPr>
        <w:t xml:space="preserve">through the Questions and Answers facility on </w:t>
      </w:r>
      <w:hyperlink r:id="rId25" w:history="1">
        <w:r w:rsidRPr="0053046D">
          <w:rPr>
            <w:rFonts w:asciiTheme="minorHAnsi" w:hAnsiTheme="minorHAnsi" w:cstheme="minorHAnsi"/>
            <w:noProof/>
            <w:color w:val="0000FF"/>
            <w:u w:val="single"/>
          </w:rPr>
          <w:t>www.etenders.gov.ie</w:t>
        </w:r>
      </w:hyperlink>
      <w:r w:rsidRPr="0053046D">
        <w:rPr>
          <w:rFonts w:asciiTheme="minorHAnsi" w:hAnsiTheme="minorHAnsi" w:cstheme="minorHAnsi"/>
          <w:color w:val="0000FF"/>
        </w:rPr>
        <w:t xml:space="preserve"> </w:t>
      </w:r>
      <w:r w:rsidRPr="0053046D">
        <w:rPr>
          <w:rFonts w:asciiTheme="minorHAnsi" w:hAnsiTheme="minorHAnsi" w:cstheme="minorHAnsi"/>
        </w:rPr>
        <w:t xml:space="preserve">  The closing date for receipt of queries is</w:t>
      </w:r>
      <w:r w:rsidRPr="0053046D">
        <w:rPr>
          <w:rFonts w:asciiTheme="minorHAnsi" w:hAnsiTheme="minorHAnsi" w:cstheme="minorHAnsi"/>
          <w:b/>
          <w:bCs/>
        </w:rPr>
        <w:t xml:space="preserve"> </w:t>
      </w:r>
      <w:r w:rsidR="00041623" w:rsidRPr="00041623">
        <w:rPr>
          <w:rFonts w:asciiTheme="minorHAnsi" w:hAnsiTheme="minorHAnsi" w:cstheme="minorHAnsi"/>
          <w:b/>
          <w:bCs/>
        </w:rPr>
        <w:t>17</w:t>
      </w:r>
      <w:r w:rsidR="00041623" w:rsidRPr="00041623">
        <w:rPr>
          <w:rFonts w:asciiTheme="minorHAnsi" w:hAnsiTheme="minorHAnsi" w:cstheme="minorHAnsi"/>
          <w:b/>
          <w:bCs/>
          <w:vertAlign w:val="superscript"/>
        </w:rPr>
        <w:t>th</w:t>
      </w:r>
      <w:r w:rsidR="00041623" w:rsidRPr="00041623">
        <w:rPr>
          <w:rFonts w:asciiTheme="minorHAnsi" w:hAnsiTheme="minorHAnsi" w:cstheme="minorHAnsi"/>
          <w:b/>
          <w:bCs/>
        </w:rPr>
        <w:t xml:space="preserve"> November 2026</w:t>
      </w:r>
      <w:r w:rsidR="003B141E" w:rsidRPr="00041623">
        <w:rPr>
          <w:rFonts w:asciiTheme="minorHAnsi" w:hAnsiTheme="minorHAnsi" w:cstheme="minorHAnsi"/>
          <w:b/>
        </w:rPr>
        <w:t xml:space="preserve"> 12 noon.</w:t>
      </w:r>
    </w:p>
    <w:p w14:paraId="039E1A15" w14:textId="77777777" w:rsidR="00154A5F" w:rsidRPr="0053046D" w:rsidRDefault="00154A5F" w:rsidP="00995DA2">
      <w:pPr>
        <w:spacing w:after="0"/>
        <w:ind w:right="43"/>
        <w:jc w:val="both"/>
        <w:rPr>
          <w:rFonts w:asciiTheme="minorHAnsi" w:hAnsiTheme="minorHAnsi" w:cstheme="minorHAnsi"/>
        </w:rPr>
      </w:pPr>
      <w:r w:rsidRPr="0053046D">
        <w:rPr>
          <w:rFonts w:asciiTheme="minorHAnsi" w:hAnsiTheme="minorHAnsi" w:cstheme="minorHAnsi"/>
        </w:rPr>
        <w:t xml:space="preserve">Responses to queries will be issued via </w:t>
      </w:r>
      <w:proofErr w:type="spellStart"/>
      <w:r w:rsidRPr="0053046D">
        <w:rPr>
          <w:rFonts w:asciiTheme="minorHAnsi" w:hAnsiTheme="minorHAnsi" w:cstheme="minorHAnsi"/>
        </w:rPr>
        <w:t>eTenders</w:t>
      </w:r>
      <w:proofErr w:type="spellEnd"/>
      <w:r w:rsidRPr="0053046D">
        <w:rPr>
          <w:rFonts w:asciiTheme="minorHAnsi" w:hAnsiTheme="minorHAnsi" w:cstheme="minorHAnsi"/>
        </w:rPr>
        <w:t xml:space="preserve"> to all parties who have expressed an interest in the contract on that site, </w:t>
      </w:r>
      <w:proofErr w:type="gramStart"/>
      <w:r w:rsidRPr="0053046D">
        <w:rPr>
          <w:rFonts w:asciiTheme="minorHAnsi" w:hAnsiTheme="minorHAnsi" w:cstheme="minorHAnsi"/>
        </w:rPr>
        <w:t>in order to</w:t>
      </w:r>
      <w:proofErr w:type="gramEnd"/>
      <w:r w:rsidRPr="0053046D">
        <w:rPr>
          <w:rFonts w:asciiTheme="minorHAnsi" w:hAnsiTheme="minorHAnsi" w:cstheme="minorHAnsi"/>
        </w:rPr>
        <w:t xml:space="preserve"> ensure that no party has an unfair advantage over any other. </w:t>
      </w:r>
    </w:p>
    <w:p w14:paraId="635B4A5B" w14:textId="77777777" w:rsidR="00154A5F" w:rsidRPr="0053046D" w:rsidRDefault="00154A5F" w:rsidP="00995DA2">
      <w:pPr>
        <w:spacing w:after="0"/>
        <w:ind w:right="43"/>
        <w:jc w:val="both"/>
        <w:rPr>
          <w:rFonts w:asciiTheme="minorHAnsi" w:hAnsiTheme="minorHAnsi" w:cstheme="minorHAnsi"/>
        </w:rPr>
      </w:pPr>
      <w:proofErr w:type="gramStart"/>
      <w:r w:rsidRPr="0053046D">
        <w:rPr>
          <w:rFonts w:asciiTheme="minorHAnsi" w:hAnsiTheme="minorHAnsi" w:cstheme="minorHAnsi"/>
        </w:rPr>
        <w:t>For the purpose of</w:t>
      </w:r>
      <w:proofErr w:type="gramEnd"/>
      <w:r w:rsidRPr="0053046D">
        <w:rPr>
          <w:rFonts w:asciiTheme="minorHAnsi" w:hAnsiTheme="minorHAnsi" w:cstheme="minorHAnsi"/>
        </w:rPr>
        <w:t xml:space="preserve"> circulating responses queries will be edited to avoid disclosing the identity of the querist, and any sensitive information included in the query should be clearly indicated.  Please note that the Contracting Authority cannot accept responsibility for information relayed (or not relayed) via third parties.</w:t>
      </w:r>
    </w:p>
    <w:p w14:paraId="7AB4A1FA" w14:textId="77777777" w:rsidR="001E59B3" w:rsidRPr="0053046D" w:rsidRDefault="001E59B3" w:rsidP="00995DA2">
      <w:pPr>
        <w:spacing w:after="0"/>
        <w:ind w:right="43"/>
        <w:jc w:val="both"/>
        <w:rPr>
          <w:rFonts w:asciiTheme="minorHAnsi" w:hAnsiTheme="minorHAnsi" w:cstheme="minorHAnsi"/>
        </w:rPr>
      </w:pPr>
    </w:p>
    <w:p w14:paraId="40405DC6" w14:textId="49308179" w:rsidR="00154A5F" w:rsidRPr="0053046D" w:rsidRDefault="00154A5F" w:rsidP="00995DA2">
      <w:pPr>
        <w:keepNext/>
        <w:keepLines/>
        <w:numPr>
          <w:ilvl w:val="0"/>
          <w:numId w:val="3"/>
        </w:numPr>
        <w:spacing w:after="0"/>
        <w:outlineLvl w:val="2"/>
        <w:rPr>
          <w:rFonts w:asciiTheme="minorHAnsi" w:eastAsiaTheme="majorEastAsia" w:hAnsiTheme="minorHAnsi" w:cstheme="minorHAnsi"/>
          <w:b/>
          <w:bCs/>
          <w:sz w:val="24"/>
        </w:rPr>
      </w:pPr>
      <w:bookmarkStart w:id="116" w:name="_Toc487122931"/>
      <w:bookmarkStart w:id="117" w:name="_Toc487123014"/>
      <w:bookmarkStart w:id="118" w:name="_Toc487123095"/>
      <w:bookmarkStart w:id="119" w:name="_Toc487123174"/>
      <w:bookmarkStart w:id="120" w:name="_Toc487123254"/>
      <w:bookmarkStart w:id="121" w:name="_Toc217713493"/>
      <w:bookmarkStart w:id="122" w:name="_Toc388881047"/>
      <w:bookmarkStart w:id="123" w:name="_Toc491242358"/>
      <w:bookmarkStart w:id="124" w:name="_Toc216261852"/>
      <w:bookmarkEnd w:id="116"/>
      <w:bookmarkEnd w:id="117"/>
      <w:bookmarkEnd w:id="118"/>
      <w:bookmarkEnd w:id="119"/>
      <w:bookmarkEnd w:id="120"/>
      <w:r w:rsidRPr="0053046D">
        <w:rPr>
          <w:rFonts w:asciiTheme="minorHAnsi" w:eastAsiaTheme="majorEastAsia" w:hAnsiTheme="minorHAnsi" w:cstheme="minorHAnsi"/>
          <w:b/>
          <w:bCs/>
          <w:sz w:val="24"/>
        </w:rPr>
        <w:t xml:space="preserve">Sufficiency &amp; Accuracy of </w:t>
      </w:r>
      <w:bookmarkEnd w:id="121"/>
      <w:bookmarkEnd w:id="122"/>
      <w:bookmarkEnd w:id="123"/>
      <w:r w:rsidR="009C5F70" w:rsidRPr="0053046D">
        <w:rPr>
          <w:rFonts w:asciiTheme="minorHAnsi" w:eastAsiaTheme="majorEastAsia" w:hAnsiTheme="minorHAnsi" w:cstheme="minorHAnsi"/>
          <w:b/>
          <w:bCs/>
          <w:sz w:val="24"/>
        </w:rPr>
        <w:t>Response</w:t>
      </w:r>
      <w:bookmarkEnd w:id="124"/>
    </w:p>
    <w:p w14:paraId="005A512C" w14:textId="64E3DE90" w:rsidR="00154A5F" w:rsidRPr="0053046D" w:rsidRDefault="00381CC8" w:rsidP="00995DA2">
      <w:pPr>
        <w:spacing w:after="0"/>
        <w:ind w:right="43"/>
        <w:jc w:val="both"/>
        <w:rPr>
          <w:rFonts w:asciiTheme="minorHAnsi" w:hAnsiTheme="minorHAnsi" w:cstheme="minorHAnsi"/>
          <w:bCs/>
        </w:rPr>
      </w:pPr>
      <w:r w:rsidRPr="0053046D">
        <w:rPr>
          <w:rFonts w:asciiTheme="minorHAnsi" w:hAnsiTheme="minorHAnsi" w:cstheme="minorHAnsi"/>
          <w:bCs/>
        </w:rPr>
        <w:t>Applicant</w:t>
      </w:r>
      <w:r w:rsidR="00154A5F" w:rsidRPr="0053046D">
        <w:rPr>
          <w:rFonts w:asciiTheme="minorHAnsi" w:hAnsiTheme="minorHAnsi" w:cstheme="minorHAnsi"/>
          <w:bCs/>
        </w:rPr>
        <w:t>s will be deemed to have examined all the documents enclosed and by their own independent observations and enquiries will be held to have fully informed themselves as to the nature and extent of the requirements of the tender.</w:t>
      </w:r>
    </w:p>
    <w:p w14:paraId="23E8A91A" w14:textId="2D64F365" w:rsidR="00154A5F" w:rsidRPr="0053046D" w:rsidRDefault="00381CC8" w:rsidP="00995DA2">
      <w:pPr>
        <w:tabs>
          <w:tab w:val="left" w:pos="720"/>
          <w:tab w:val="left" w:pos="1440"/>
          <w:tab w:val="left" w:pos="2304"/>
          <w:tab w:val="right" w:pos="7938"/>
        </w:tabs>
        <w:spacing w:after="0" w:line="240" w:lineRule="auto"/>
        <w:ind w:right="43"/>
        <w:jc w:val="both"/>
        <w:rPr>
          <w:rFonts w:asciiTheme="minorHAnsi" w:eastAsia="Times New Roman" w:hAnsiTheme="minorHAnsi" w:cstheme="minorHAnsi"/>
        </w:rPr>
      </w:pPr>
      <w:r w:rsidRPr="0053046D">
        <w:rPr>
          <w:rFonts w:asciiTheme="minorHAnsi" w:eastAsia="Times New Roman" w:hAnsiTheme="minorHAnsi" w:cstheme="minorHAnsi"/>
        </w:rPr>
        <w:t>Applicant</w:t>
      </w:r>
      <w:r w:rsidR="00154A5F" w:rsidRPr="0053046D">
        <w:rPr>
          <w:rFonts w:asciiTheme="minorHAnsi" w:eastAsia="Times New Roman" w:hAnsiTheme="minorHAnsi" w:cstheme="minorHAnsi"/>
        </w:rPr>
        <w:t xml:space="preserve">s are cautioned to check the accuracy of their </w:t>
      </w:r>
      <w:r w:rsidR="009C5F70" w:rsidRPr="0053046D">
        <w:rPr>
          <w:rFonts w:asciiTheme="minorHAnsi" w:eastAsia="Times New Roman" w:hAnsiTheme="minorHAnsi" w:cstheme="minorHAnsi"/>
        </w:rPr>
        <w:t xml:space="preserve">response </w:t>
      </w:r>
      <w:r w:rsidR="00154A5F" w:rsidRPr="0053046D">
        <w:rPr>
          <w:rFonts w:asciiTheme="minorHAnsi" w:eastAsia="Times New Roman" w:hAnsiTheme="minorHAnsi" w:cstheme="minorHAnsi"/>
        </w:rPr>
        <w:t xml:space="preserve">prior to submission. </w:t>
      </w:r>
      <w:r w:rsidR="009C5F70" w:rsidRPr="0053046D">
        <w:rPr>
          <w:rFonts w:asciiTheme="minorHAnsi" w:eastAsia="Times New Roman" w:hAnsiTheme="minorHAnsi" w:cstheme="minorHAnsi"/>
        </w:rPr>
        <w:t xml:space="preserve">An </w:t>
      </w:r>
      <w:r w:rsidR="00B00265" w:rsidRPr="0053046D">
        <w:rPr>
          <w:rFonts w:asciiTheme="minorHAnsi" w:eastAsia="Times New Roman" w:hAnsiTheme="minorHAnsi" w:cstheme="minorHAnsi"/>
        </w:rPr>
        <w:t>application found</w:t>
      </w:r>
      <w:r w:rsidR="00154A5F" w:rsidRPr="0053046D">
        <w:rPr>
          <w:rFonts w:asciiTheme="minorHAnsi" w:eastAsia="Times New Roman" w:hAnsiTheme="minorHAnsi" w:cstheme="minorHAnsi"/>
        </w:rPr>
        <w:t xml:space="preserve"> containing any clerical errors or omissions may, at the sole discretion of the Contracting Authority, be </w:t>
      </w:r>
      <w:proofErr w:type="gramStart"/>
      <w:r w:rsidR="00154A5F" w:rsidRPr="0053046D">
        <w:rPr>
          <w:rFonts w:asciiTheme="minorHAnsi" w:eastAsia="Times New Roman" w:hAnsiTheme="minorHAnsi" w:cstheme="minorHAnsi"/>
        </w:rPr>
        <w:t>referred back</w:t>
      </w:r>
      <w:proofErr w:type="gramEnd"/>
      <w:r w:rsidR="00154A5F" w:rsidRPr="0053046D">
        <w:rPr>
          <w:rFonts w:asciiTheme="minorHAnsi" w:eastAsia="Times New Roman" w:hAnsiTheme="minorHAnsi" w:cstheme="minorHAnsi"/>
        </w:rPr>
        <w:t xml:space="preserve"> to the </w:t>
      </w:r>
      <w:r w:rsidRPr="0053046D">
        <w:rPr>
          <w:rFonts w:asciiTheme="minorHAnsi" w:eastAsia="Times New Roman" w:hAnsiTheme="minorHAnsi" w:cstheme="minorHAnsi"/>
        </w:rPr>
        <w:t>Applicant</w:t>
      </w:r>
      <w:r w:rsidR="00154A5F" w:rsidRPr="0053046D">
        <w:rPr>
          <w:rFonts w:asciiTheme="minorHAnsi" w:eastAsia="Times New Roman" w:hAnsiTheme="minorHAnsi" w:cstheme="minorHAnsi"/>
        </w:rPr>
        <w:t xml:space="preserve"> for correction. Any subsequent adjustment(s) must be confirmed in writing.  </w:t>
      </w:r>
    </w:p>
    <w:p w14:paraId="2FAC130E" w14:textId="77777777" w:rsidR="00154A5F" w:rsidRPr="0053046D" w:rsidRDefault="00154A5F" w:rsidP="00995DA2">
      <w:pPr>
        <w:tabs>
          <w:tab w:val="left" w:pos="720"/>
          <w:tab w:val="left" w:pos="1440"/>
          <w:tab w:val="left" w:pos="2304"/>
          <w:tab w:val="right" w:pos="7938"/>
        </w:tabs>
        <w:spacing w:after="0" w:line="240" w:lineRule="auto"/>
        <w:ind w:right="43"/>
        <w:jc w:val="both"/>
        <w:rPr>
          <w:rFonts w:asciiTheme="minorHAnsi" w:eastAsia="Times New Roman" w:hAnsiTheme="minorHAnsi" w:cstheme="minorHAnsi"/>
        </w:rPr>
      </w:pPr>
    </w:p>
    <w:p w14:paraId="529322AE" w14:textId="77777777" w:rsidR="00225968" w:rsidRPr="0053046D" w:rsidRDefault="00154A5F" w:rsidP="00995DA2">
      <w:pPr>
        <w:tabs>
          <w:tab w:val="left" w:pos="720"/>
          <w:tab w:val="left" w:pos="1440"/>
          <w:tab w:val="left" w:pos="2304"/>
          <w:tab w:val="right" w:pos="7938"/>
        </w:tabs>
        <w:spacing w:after="0" w:line="240" w:lineRule="auto"/>
        <w:ind w:right="43"/>
        <w:jc w:val="both"/>
        <w:rPr>
          <w:rFonts w:asciiTheme="minorHAnsi" w:eastAsiaTheme="majorEastAsia" w:hAnsiTheme="minorHAnsi" w:cstheme="minorHAnsi"/>
          <w:b/>
          <w:bCs/>
          <w:sz w:val="24"/>
        </w:rPr>
      </w:pPr>
      <w:r w:rsidRPr="0053046D">
        <w:rPr>
          <w:rFonts w:asciiTheme="minorHAnsi" w:eastAsia="Times New Roman" w:hAnsiTheme="minorHAnsi" w:cstheme="minorHAnsi"/>
        </w:rPr>
        <w:t>The Contracting Authority reserves the right to disqualify incomplete tenders.</w:t>
      </w:r>
      <w:bookmarkStart w:id="125" w:name="_Toc487122933"/>
      <w:bookmarkStart w:id="126" w:name="_Toc487123016"/>
      <w:bookmarkStart w:id="127" w:name="_Toc487123097"/>
      <w:bookmarkStart w:id="128" w:name="_Toc487123176"/>
      <w:bookmarkStart w:id="129" w:name="_Toc487123256"/>
      <w:bookmarkEnd w:id="125"/>
      <w:bookmarkEnd w:id="126"/>
      <w:bookmarkEnd w:id="127"/>
      <w:bookmarkEnd w:id="128"/>
      <w:bookmarkEnd w:id="129"/>
      <w:r w:rsidR="009C5F70" w:rsidRPr="0053046D">
        <w:rPr>
          <w:rFonts w:asciiTheme="minorHAnsi" w:eastAsiaTheme="majorEastAsia" w:hAnsiTheme="minorHAnsi" w:cstheme="minorHAnsi"/>
          <w:b/>
          <w:bCs/>
          <w:sz w:val="24"/>
        </w:rPr>
        <w:t xml:space="preserve"> </w:t>
      </w:r>
    </w:p>
    <w:p w14:paraId="1DDD471C" w14:textId="41DCE6E8" w:rsidR="00154A5F" w:rsidRPr="0053046D" w:rsidRDefault="009C5F70" w:rsidP="00995DA2">
      <w:pPr>
        <w:tabs>
          <w:tab w:val="left" w:pos="720"/>
          <w:tab w:val="left" w:pos="1440"/>
          <w:tab w:val="left" w:pos="2304"/>
          <w:tab w:val="right" w:pos="7938"/>
        </w:tabs>
        <w:spacing w:after="0" w:line="240" w:lineRule="auto"/>
        <w:ind w:right="43"/>
        <w:jc w:val="both"/>
        <w:rPr>
          <w:rFonts w:asciiTheme="minorHAnsi" w:hAnsiTheme="minorHAnsi" w:cstheme="minorHAnsi"/>
        </w:rPr>
      </w:pPr>
      <w:r w:rsidRPr="0053046D">
        <w:rPr>
          <w:rFonts w:asciiTheme="minorHAnsi" w:eastAsiaTheme="majorEastAsia" w:hAnsiTheme="minorHAnsi" w:cstheme="minorHAnsi"/>
          <w:b/>
          <w:bCs/>
          <w:sz w:val="24"/>
        </w:rPr>
        <w:t xml:space="preserve"> </w:t>
      </w:r>
    </w:p>
    <w:p w14:paraId="4CFDAD0D" w14:textId="4428A230" w:rsidR="00154A5F" w:rsidRPr="0053046D" w:rsidRDefault="00154A5F" w:rsidP="00995DA2">
      <w:pPr>
        <w:keepNext/>
        <w:keepLines/>
        <w:numPr>
          <w:ilvl w:val="0"/>
          <w:numId w:val="3"/>
        </w:numPr>
        <w:spacing w:after="0"/>
        <w:outlineLvl w:val="2"/>
        <w:rPr>
          <w:rFonts w:asciiTheme="minorHAnsi" w:eastAsiaTheme="majorEastAsia" w:hAnsiTheme="minorHAnsi" w:cstheme="minorHAnsi"/>
          <w:b/>
          <w:bCs/>
          <w:sz w:val="24"/>
        </w:rPr>
      </w:pPr>
      <w:bookmarkStart w:id="130" w:name="_Toc487122939"/>
      <w:bookmarkStart w:id="131" w:name="_Toc487123022"/>
      <w:bookmarkStart w:id="132" w:name="_Toc487123103"/>
      <w:bookmarkStart w:id="133" w:name="_Toc487123182"/>
      <w:bookmarkStart w:id="134" w:name="_Toc487123262"/>
      <w:bookmarkStart w:id="135" w:name="_Toc487122940"/>
      <w:bookmarkStart w:id="136" w:name="_Toc487123023"/>
      <w:bookmarkStart w:id="137" w:name="_Toc487123104"/>
      <w:bookmarkStart w:id="138" w:name="_Toc487123183"/>
      <w:bookmarkStart w:id="139" w:name="_Toc487123263"/>
      <w:bookmarkStart w:id="140" w:name="_Toc217713499"/>
      <w:bookmarkStart w:id="141" w:name="_Toc388881053"/>
      <w:bookmarkStart w:id="142" w:name="_Toc491242362"/>
      <w:bookmarkStart w:id="143" w:name="_Toc216261853"/>
      <w:bookmarkEnd w:id="130"/>
      <w:bookmarkEnd w:id="131"/>
      <w:bookmarkEnd w:id="132"/>
      <w:bookmarkEnd w:id="133"/>
      <w:bookmarkEnd w:id="134"/>
      <w:bookmarkEnd w:id="135"/>
      <w:bookmarkEnd w:id="136"/>
      <w:bookmarkEnd w:id="137"/>
      <w:bookmarkEnd w:id="138"/>
      <w:bookmarkEnd w:id="139"/>
      <w:r w:rsidRPr="0053046D">
        <w:rPr>
          <w:rFonts w:asciiTheme="minorHAnsi" w:eastAsiaTheme="majorEastAsia" w:hAnsiTheme="minorHAnsi" w:cstheme="minorHAnsi"/>
          <w:b/>
          <w:bCs/>
          <w:sz w:val="24"/>
        </w:rPr>
        <w:t xml:space="preserve">Cost of Preparation of </w:t>
      </w:r>
      <w:bookmarkEnd w:id="140"/>
      <w:bookmarkEnd w:id="141"/>
      <w:bookmarkEnd w:id="142"/>
      <w:r w:rsidR="009C5F70" w:rsidRPr="0053046D">
        <w:rPr>
          <w:rFonts w:asciiTheme="minorHAnsi" w:eastAsiaTheme="majorEastAsia" w:hAnsiTheme="minorHAnsi" w:cstheme="minorHAnsi"/>
          <w:b/>
          <w:bCs/>
          <w:sz w:val="24"/>
        </w:rPr>
        <w:t>Response</w:t>
      </w:r>
      <w:bookmarkEnd w:id="143"/>
    </w:p>
    <w:p w14:paraId="4A94492C" w14:textId="391AB061" w:rsidR="001E59B3" w:rsidRPr="00110C91" w:rsidRDefault="00154A5F" w:rsidP="00995DA2">
      <w:pPr>
        <w:spacing w:after="0"/>
        <w:ind w:right="43"/>
        <w:jc w:val="both"/>
        <w:rPr>
          <w:rFonts w:asciiTheme="minorHAnsi" w:eastAsiaTheme="majorEastAsia" w:hAnsiTheme="minorHAnsi" w:cstheme="minorHAnsi"/>
          <w:b/>
          <w:bCs/>
          <w:sz w:val="24"/>
        </w:rPr>
      </w:pPr>
      <w:r w:rsidRPr="0053046D">
        <w:rPr>
          <w:rFonts w:asciiTheme="minorHAnsi" w:hAnsiTheme="minorHAnsi" w:cstheme="minorHAnsi"/>
        </w:rPr>
        <w:t xml:space="preserve">The Contracting Authority will not be liable for any costs, charges or expenses incurred by </w:t>
      </w:r>
      <w:r w:rsidR="00381CC8" w:rsidRPr="0053046D">
        <w:rPr>
          <w:rFonts w:asciiTheme="minorHAnsi" w:hAnsiTheme="minorHAnsi" w:cstheme="minorHAnsi"/>
        </w:rPr>
        <w:t>Applicant</w:t>
      </w:r>
      <w:r w:rsidRPr="0053046D">
        <w:rPr>
          <w:rFonts w:asciiTheme="minorHAnsi" w:hAnsiTheme="minorHAnsi" w:cstheme="minorHAnsi"/>
        </w:rPr>
        <w:t xml:space="preserve">s in the preparation of proposals or any associated efforts. It is the responsibility of the </w:t>
      </w:r>
      <w:r w:rsidR="00381CC8" w:rsidRPr="0053046D">
        <w:rPr>
          <w:rFonts w:asciiTheme="minorHAnsi" w:hAnsiTheme="minorHAnsi" w:cstheme="minorHAnsi"/>
        </w:rPr>
        <w:t>Applicant</w:t>
      </w:r>
      <w:r w:rsidRPr="0053046D">
        <w:rPr>
          <w:rFonts w:asciiTheme="minorHAnsi" w:hAnsiTheme="minorHAnsi" w:cstheme="minorHAnsi"/>
        </w:rPr>
        <w:t xml:space="preserve"> to ensure that they are fully aware and understand the requirements as laid down in this document. </w:t>
      </w:r>
      <w:r w:rsidR="00381CC8" w:rsidRPr="0053046D">
        <w:rPr>
          <w:rFonts w:asciiTheme="minorHAnsi" w:hAnsiTheme="minorHAnsi" w:cstheme="minorHAnsi"/>
        </w:rPr>
        <w:t>Applicant</w:t>
      </w:r>
      <w:r w:rsidRPr="0053046D">
        <w:rPr>
          <w:rFonts w:asciiTheme="minorHAnsi" w:hAnsiTheme="minorHAnsi" w:cstheme="minorHAnsi"/>
        </w:rPr>
        <w:t xml:space="preserve">s will be responsible for any costs incurred by them </w:t>
      </w:r>
      <w:proofErr w:type="gramStart"/>
      <w:r w:rsidRPr="0053046D">
        <w:rPr>
          <w:rFonts w:asciiTheme="minorHAnsi" w:hAnsiTheme="minorHAnsi" w:cstheme="minorHAnsi"/>
        </w:rPr>
        <w:t>in the event that</w:t>
      </w:r>
      <w:proofErr w:type="gramEnd"/>
      <w:r w:rsidRPr="0053046D">
        <w:rPr>
          <w:rFonts w:asciiTheme="minorHAnsi" w:hAnsiTheme="minorHAnsi" w:cstheme="minorHAnsi"/>
        </w:rPr>
        <w:t xml:space="preserve"> they are required to attend clarification or other meetings or make a presentation of their proposals.</w:t>
      </w:r>
      <w:r w:rsidR="009C5F70" w:rsidRPr="0053046D">
        <w:rPr>
          <w:rFonts w:asciiTheme="minorHAnsi" w:eastAsiaTheme="majorEastAsia" w:hAnsiTheme="minorHAnsi" w:cstheme="minorHAnsi"/>
          <w:b/>
          <w:bCs/>
          <w:sz w:val="24"/>
        </w:rPr>
        <w:t xml:space="preserve"> </w:t>
      </w:r>
    </w:p>
    <w:p w14:paraId="471BEE82" w14:textId="77777777" w:rsidR="00154A5F" w:rsidRPr="0053046D" w:rsidRDefault="00154A5F" w:rsidP="00995DA2">
      <w:pPr>
        <w:keepNext/>
        <w:keepLines/>
        <w:numPr>
          <w:ilvl w:val="0"/>
          <w:numId w:val="3"/>
        </w:numPr>
        <w:spacing w:after="0"/>
        <w:outlineLvl w:val="2"/>
        <w:rPr>
          <w:rFonts w:asciiTheme="minorHAnsi" w:eastAsiaTheme="majorEastAsia" w:hAnsiTheme="minorHAnsi" w:cstheme="minorHAnsi"/>
          <w:b/>
          <w:bCs/>
          <w:sz w:val="24"/>
        </w:rPr>
      </w:pPr>
      <w:bookmarkStart w:id="144" w:name="_Toc217713501"/>
      <w:bookmarkStart w:id="145" w:name="_Toc388881055"/>
      <w:bookmarkStart w:id="146" w:name="_Toc491242364"/>
      <w:bookmarkStart w:id="147" w:name="_Toc216261854"/>
      <w:r w:rsidRPr="0053046D">
        <w:rPr>
          <w:rFonts w:asciiTheme="minorHAnsi" w:eastAsiaTheme="majorEastAsia" w:hAnsiTheme="minorHAnsi" w:cstheme="minorHAnsi"/>
          <w:b/>
          <w:bCs/>
          <w:sz w:val="24"/>
        </w:rPr>
        <w:t>Currency</w:t>
      </w:r>
      <w:bookmarkEnd w:id="144"/>
      <w:r w:rsidRPr="0053046D">
        <w:rPr>
          <w:rFonts w:asciiTheme="minorHAnsi" w:eastAsiaTheme="majorEastAsia" w:hAnsiTheme="minorHAnsi" w:cstheme="minorHAnsi"/>
          <w:b/>
          <w:bCs/>
          <w:sz w:val="24"/>
        </w:rPr>
        <w:t xml:space="preserve"> and Payments</w:t>
      </w:r>
      <w:bookmarkEnd w:id="145"/>
      <w:bookmarkEnd w:id="146"/>
      <w:bookmarkEnd w:id="147"/>
    </w:p>
    <w:p w14:paraId="1599DB2E" w14:textId="4896ED27" w:rsidR="00154A5F" w:rsidRPr="0053046D" w:rsidRDefault="00154A5F" w:rsidP="00995DA2">
      <w:pPr>
        <w:spacing w:after="0"/>
        <w:ind w:right="43"/>
        <w:jc w:val="both"/>
        <w:rPr>
          <w:rFonts w:asciiTheme="minorHAnsi" w:hAnsiTheme="minorHAnsi" w:cstheme="minorHAnsi"/>
          <w:bCs/>
        </w:rPr>
      </w:pPr>
      <w:r w:rsidRPr="0053046D">
        <w:rPr>
          <w:rFonts w:asciiTheme="minorHAnsi" w:hAnsiTheme="minorHAnsi" w:cstheme="minorHAnsi"/>
          <w:bCs/>
        </w:rPr>
        <w:t xml:space="preserve">The currency and invoices in which all </w:t>
      </w:r>
      <w:r w:rsidR="009C5F70" w:rsidRPr="0053046D">
        <w:rPr>
          <w:rFonts w:asciiTheme="minorHAnsi" w:hAnsiTheme="minorHAnsi" w:cstheme="minorHAnsi"/>
          <w:bCs/>
        </w:rPr>
        <w:t>transactions and</w:t>
      </w:r>
      <w:r w:rsidRPr="0053046D">
        <w:rPr>
          <w:rFonts w:asciiTheme="minorHAnsi" w:hAnsiTheme="minorHAnsi" w:cstheme="minorHAnsi"/>
          <w:bCs/>
        </w:rPr>
        <w:t xml:space="preserve"> payments under </w:t>
      </w:r>
      <w:r w:rsidR="009C5F70" w:rsidRPr="0053046D">
        <w:rPr>
          <w:rFonts w:asciiTheme="minorHAnsi" w:hAnsiTheme="minorHAnsi" w:cstheme="minorHAnsi"/>
          <w:bCs/>
        </w:rPr>
        <w:t>any</w:t>
      </w:r>
      <w:r w:rsidRPr="0053046D">
        <w:rPr>
          <w:rFonts w:asciiTheme="minorHAnsi" w:hAnsiTheme="minorHAnsi" w:cstheme="minorHAnsi"/>
          <w:bCs/>
        </w:rPr>
        <w:t xml:space="preserve"> contract will be paid, shall be Euro (€). </w:t>
      </w:r>
      <w:r w:rsidR="009C5F70" w:rsidRPr="0053046D">
        <w:rPr>
          <w:rFonts w:asciiTheme="minorHAnsi" w:hAnsiTheme="minorHAnsi" w:cstheme="minorHAnsi"/>
          <w:bCs/>
        </w:rPr>
        <w:t xml:space="preserve"> </w:t>
      </w:r>
    </w:p>
    <w:p w14:paraId="62B9738F" w14:textId="77777777" w:rsidR="001E59B3" w:rsidRPr="0053046D" w:rsidRDefault="001E59B3" w:rsidP="00995DA2">
      <w:pPr>
        <w:spacing w:after="0"/>
        <w:ind w:right="43"/>
        <w:jc w:val="both"/>
        <w:rPr>
          <w:rFonts w:asciiTheme="minorHAnsi" w:hAnsiTheme="minorHAnsi" w:cstheme="minorHAnsi"/>
          <w:bCs/>
        </w:rPr>
      </w:pPr>
    </w:p>
    <w:p w14:paraId="4A7A210B" w14:textId="6114CEE7" w:rsidR="00154A5F" w:rsidRPr="0053046D" w:rsidRDefault="00154A5F" w:rsidP="00995DA2">
      <w:pPr>
        <w:spacing w:after="0"/>
        <w:ind w:right="43"/>
        <w:jc w:val="both"/>
        <w:rPr>
          <w:rFonts w:asciiTheme="minorHAnsi" w:hAnsiTheme="minorHAnsi" w:cstheme="minorHAnsi"/>
          <w:bCs/>
        </w:rPr>
      </w:pPr>
      <w:r w:rsidRPr="0053046D">
        <w:rPr>
          <w:rFonts w:asciiTheme="minorHAnsi" w:hAnsiTheme="minorHAnsi" w:cstheme="minorHAnsi"/>
          <w:bCs/>
        </w:rPr>
        <w:t xml:space="preserve">A schedule of payments will be agreed with the successful </w:t>
      </w:r>
      <w:r w:rsidR="00381CC8" w:rsidRPr="0053046D">
        <w:rPr>
          <w:rFonts w:asciiTheme="minorHAnsi" w:hAnsiTheme="minorHAnsi" w:cstheme="minorHAnsi"/>
          <w:bCs/>
        </w:rPr>
        <w:t>Applicant</w:t>
      </w:r>
      <w:r w:rsidR="009C5F70" w:rsidRPr="0053046D">
        <w:rPr>
          <w:rFonts w:asciiTheme="minorHAnsi" w:hAnsiTheme="minorHAnsi" w:cstheme="minorHAnsi"/>
          <w:bCs/>
        </w:rPr>
        <w:t xml:space="preserve"> on foot of a successful tender</w:t>
      </w:r>
      <w:r w:rsidRPr="0053046D">
        <w:rPr>
          <w:rFonts w:asciiTheme="minorHAnsi" w:hAnsiTheme="minorHAnsi" w:cstheme="minorHAnsi"/>
          <w:bCs/>
        </w:rPr>
        <w:t xml:space="preserve">. The Contracting Authority operates in accordance with the European Communities (Late Payment in Commercial Transactions) Regulations 2012. The method of payment used by the Contracting Authority is normally Electronic Funds Transfer. </w:t>
      </w:r>
    </w:p>
    <w:p w14:paraId="5270224E" w14:textId="77777777" w:rsidR="001E59B3" w:rsidRPr="0053046D" w:rsidRDefault="001E59B3" w:rsidP="00995DA2">
      <w:pPr>
        <w:spacing w:after="0"/>
        <w:ind w:right="43"/>
        <w:jc w:val="both"/>
        <w:rPr>
          <w:rFonts w:asciiTheme="minorHAnsi" w:hAnsiTheme="minorHAnsi" w:cstheme="minorHAnsi"/>
          <w:bCs/>
        </w:rPr>
      </w:pPr>
    </w:p>
    <w:p w14:paraId="4A5278B7" w14:textId="765256AC" w:rsidR="00154A5F" w:rsidRPr="0053046D" w:rsidRDefault="00154A5F" w:rsidP="00995DA2">
      <w:pPr>
        <w:spacing w:after="0"/>
        <w:ind w:right="43"/>
        <w:jc w:val="both"/>
        <w:rPr>
          <w:rFonts w:asciiTheme="minorHAnsi" w:hAnsiTheme="minorHAnsi" w:cstheme="minorHAnsi"/>
          <w:bCs/>
        </w:rPr>
      </w:pPr>
      <w:r w:rsidRPr="0053046D">
        <w:rPr>
          <w:rFonts w:asciiTheme="minorHAnsi" w:hAnsiTheme="minorHAnsi" w:cstheme="minorHAnsi"/>
          <w:b/>
          <w:bCs/>
        </w:rPr>
        <w:t>Note:</w:t>
      </w:r>
      <w:r w:rsidRPr="0053046D">
        <w:rPr>
          <w:rFonts w:asciiTheme="minorHAnsi" w:hAnsiTheme="minorHAnsi" w:cstheme="minorHAnsi"/>
          <w:bCs/>
        </w:rPr>
        <w:t xml:space="preserve"> The Contracting Authority will be rolling out e-invoicing during the term of the contract / framework and </w:t>
      </w:r>
      <w:r w:rsidR="00381CC8" w:rsidRPr="0053046D">
        <w:rPr>
          <w:rFonts w:asciiTheme="minorHAnsi" w:hAnsiTheme="minorHAnsi" w:cstheme="minorHAnsi"/>
          <w:bCs/>
        </w:rPr>
        <w:t>Applicant</w:t>
      </w:r>
      <w:r w:rsidRPr="0053046D">
        <w:rPr>
          <w:rFonts w:asciiTheme="minorHAnsi" w:hAnsiTheme="minorHAnsi" w:cstheme="minorHAnsi"/>
          <w:bCs/>
        </w:rPr>
        <w:t>s may be required to issue their invoices to the sector in an E-invoice format that is compliant with the PEPPOL directive.</w:t>
      </w:r>
    </w:p>
    <w:p w14:paraId="784DE7A3" w14:textId="77777777" w:rsidR="001E59B3" w:rsidRPr="0053046D" w:rsidRDefault="001E59B3" w:rsidP="00995DA2">
      <w:pPr>
        <w:spacing w:after="0"/>
        <w:ind w:right="43"/>
        <w:jc w:val="both"/>
        <w:rPr>
          <w:rFonts w:asciiTheme="minorHAnsi" w:hAnsiTheme="minorHAnsi" w:cstheme="minorHAnsi"/>
          <w:bCs/>
        </w:rPr>
      </w:pPr>
    </w:p>
    <w:p w14:paraId="58EDD687" w14:textId="77777777" w:rsidR="00154A5F" w:rsidRPr="0053046D" w:rsidRDefault="00154A5F" w:rsidP="00995DA2">
      <w:pPr>
        <w:keepNext/>
        <w:keepLines/>
        <w:numPr>
          <w:ilvl w:val="0"/>
          <w:numId w:val="3"/>
        </w:numPr>
        <w:spacing w:after="0"/>
        <w:outlineLvl w:val="2"/>
        <w:rPr>
          <w:rFonts w:asciiTheme="minorHAnsi" w:eastAsiaTheme="majorEastAsia" w:hAnsiTheme="minorHAnsi" w:cstheme="minorHAnsi"/>
          <w:b/>
          <w:bCs/>
          <w:sz w:val="24"/>
        </w:rPr>
      </w:pPr>
      <w:bookmarkStart w:id="148" w:name="_Toc487122944"/>
      <w:bookmarkStart w:id="149" w:name="_Toc487123027"/>
      <w:bookmarkStart w:id="150" w:name="_Toc487123108"/>
      <w:bookmarkStart w:id="151" w:name="_Toc487123187"/>
      <w:bookmarkStart w:id="152" w:name="_Toc487123267"/>
      <w:bookmarkStart w:id="153" w:name="_Toc487122945"/>
      <w:bookmarkStart w:id="154" w:name="_Toc487123028"/>
      <w:bookmarkStart w:id="155" w:name="_Toc487123109"/>
      <w:bookmarkStart w:id="156" w:name="_Toc487123188"/>
      <w:bookmarkStart w:id="157" w:name="_Toc487123268"/>
      <w:bookmarkStart w:id="158" w:name="_Toc217713503"/>
      <w:bookmarkStart w:id="159" w:name="_Toc388881057"/>
      <w:bookmarkStart w:id="160" w:name="_Toc491242365"/>
      <w:bookmarkStart w:id="161" w:name="_Toc216261855"/>
      <w:bookmarkEnd w:id="148"/>
      <w:bookmarkEnd w:id="149"/>
      <w:bookmarkEnd w:id="150"/>
      <w:bookmarkEnd w:id="151"/>
      <w:bookmarkEnd w:id="152"/>
      <w:bookmarkEnd w:id="153"/>
      <w:bookmarkEnd w:id="154"/>
      <w:bookmarkEnd w:id="155"/>
      <w:bookmarkEnd w:id="156"/>
      <w:bookmarkEnd w:id="157"/>
      <w:r w:rsidRPr="0053046D">
        <w:rPr>
          <w:rFonts w:asciiTheme="minorHAnsi" w:eastAsiaTheme="majorEastAsia" w:hAnsiTheme="minorHAnsi" w:cstheme="minorHAnsi"/>
          <w:b/>
          <w:bCs/>
          <w:sz w:val="24"/>
        </w:rPr>
        <w:t>Conflict of Interest</w:t>
      </w:r>
      <w:bookmarkEnd w:id="158"/>
      <w:bookmarkEnd w:id="159"/>
      <w:bookmarkEnd w:id="160"/>
      <w:bookmarkEnd w:id="161"/>
    </w:p>
    <w:p w14:paraId="374BCEE9" w14:textId="5A998830" w:rsidR="00154A5F" w:rsidRPr="0053046D" w:rsidRDefault="00154A5F" w:rsidP="00995DA2">
      <w:pPr>
        <w:spacing w:after="0"/>
        <w:ind w:right="43"/>
        <w:jc w:val="both"/>
        <w:rPr>
          <w:rFonts w:asciiTheme="minorHAnsi" w:hAnsiTheme="minorHAnsi" w:cstheme="minorHAnsi"/>
        </w:rPr>
      </w:pPr>
      <w:r w:rsidRPr="0053046D">
        <w:rPr>
          <w:rFonts w:asciiTheme="minorHAnsi" w:hAnsiTheme="minorHAnsi" w:cstheme="minorHAnsi"/>
        </w:rPr>
        <w:t xml:space="preserve">It will be a condition of award of </w:t>
      </w:r>
      <w:r w:rsidR="009C5F70" w:rsidRPr="0053046D">
        <w:rPr>
          <w:rFonts w:asciiTheme="minorHAnsi" w:hAnsiTheme="minorHAnsi" w:cstheme="minorHAnsi"/>
        </w:rPr>
        <w:t xml:space="preserve">any </w:t>
      </w:r>
      <w:r w:rsidRPr="0053046D">
        <w:rPr>
          <w:rFonts w:asciiTheme="minorHAnsi" w:hAnsiTheme="minorHAnsi" w:cstheme="minorHAnsi"/>
        </w:rPr>
        <w:t xml:space="preserve">contract </w:t>
      </w:r>
      <w:r w:rsidR="009C5F70" w:rsidRPr="0053046D">
        <w:rPr>
          <w:rFonts w:asciiTheme="minorHAnsi" w:hAnsiTheme="minorHAnsi" w:cstheme="minorHAnsi"/>
        </w:rPr>
        <w:t xml:space="preserve">that </w:t>
      </w:r>
      <w:r w:rsidRPr="0053046D">
        <w:rPr>
          <w:rFonts w:asciiTheme="minorHAnsi" w:hAnsiTheme="minorHAnsi" w:cstheme="minorHAnsi"/>
        </w:rPr>
        <w:t>any conflict of interest involving a</w:t>
      </w:r>
      <w:r w:rsidR="009C5F70" w:rsidRPr="0053046D">
        <w:rPr>
          <w:rFonts w:asciiTheme="minorHAnsi" w:hAnsiTheme="minorHAnsi" w:cstheme="minorHAnsi"/>
        </w:rPr>
        <w:t>n</w:t>
      </w:r>
      <w:r w:rsidRPr="0053046D">
        <w:rPr>
          <w:rFonts w:asciiTheme="minorHAnsi" w:hAnsiTheme="minorHAnsi" w:cstheme="minorHAnsi"/>
        </w:rPr>
        <w:t xml:space="preserve"> </w:t>
      </w:r>
      <w:r w:rsidR="00381CC8" w:rsidRPr="0053046D">
        <w:rPr>
          <w:rFonts w:asciiTheme="minorHAnsi" w:hAnsiTheme="minorHAnsi" w:cstheme="minorHAnsi"/>
        </w:rPr>
        <w:t>Applicant</w:t>
      </w:r>
      <w:r w:rsidRPr="0053046D">
        <w:rPr>
          <w:rFonts w:asciiTheme="minorHAnsi" w:hAnsiTheme="minorHAnsi" w:cstheme="minorHAnsi"/>
        </w:rPr>
        <w:t xml:space="preserve"> (or </w:t>
      </w:r>
      <w:r w:rsidR="00381CC8" w:rsidRPr="0053046D">
        <w:rPr>
          <w:rFonts w:asciiTheme="minorHAnsi" w:hAnsiTheme="minorHAnsi" w:cstheme="minorHAnsi"/>
        </w:rPr>
        <w:t>Applicant</w:t>
      </w:r>
      <w:r w:rsidRPr="0053046D">
        <w:rPr>
          <w:rFonts w:asciiTheme="minorHAnsi" w:hAnsiTheme="minorHAnsi" w:cstheme="minorHAnsi"/>
        </w:rPr>
        <w:t xml:space="preserve">s in the event of a consortium bid) must be fully disclosed to the Contracting Authority.  Any registrable interest involving the </w:t>
      </w:r>
      <w:r w:rsidR="00381CC8" w:rsidRPr="0053046D">
        <w:rPr>
          <w:rFonts w:asciiTheme="minorHAnsi" w:hAnsiTheme="minorHAnsi" w:cstheme="minorHAnsi"/>
        </w:rPr>
        <w:t>Applicant</w:t>
      </w:r>
      <w:r w:rsidRPr="0053046D">
        <w:rPr>
          <w:rFonts w:asciiTheme="minorHAnsi" w:hAnsiTheme="minorHAnsi" w:cstheme="minorHAnsi"/>
        </w:rPr>
        <w:t xml:space="preserve"> and the Contracting Authority or employees of the Contracting </w:t>
      </w:r>
      <w:r w:rsidR="00B00265" w:rsidRPr="0053046D">
        <w:rPr>
          <w:rFonts w:asciiTheme="minorHAnsi" w:hAnsiTheme="minorHAnsi" w:cstheme="minorHAnsi"/>
        </w:rPr>
        <w:t>Authority,</w:t>
      </w:r>
      <w:r w:rsidRPr="0053046D">
        <w:rPr>
          <w:rFonts w:asciiTheme="minorHAnsi" w:hAnsiTheme="minorHAnsi" w:cstheme="minorHAnsi"/>
        </w:rPr>
        <w:t xml:space="preserve"> or their relatives must be fully disclosed in the submission or should be communicated to the Contracting Authority immediately upon such information becoming known to the </w:t>
      </w:r>
      <w:r w:rsidR="00381CC8" w:rsidRPr="0053046D">
        <w:rPr>
          <w:rFonts w:asciiTheme="minorHAnsi" w:hAnsiTheme="minorHAnsi" w:cstheme="minorHAnsi"/>
        </w:rPr>
        <w:t>Applicant</w:t>
      </w:r>
      <w:r w:rsidRPr="0053046D">
        <w:rPr>
          <w:rFonts w:asciiTheme="minorHAnsi" w:hAnsiTheme="minorHAnsi" w:cstheme="minorHAnsi"/>
        </w:rPr>
        <w:t>.  The terms ‘registrable interest' and 'relative' shall be interpreted as per Section 2 of the Ethics in Public Office Act, 1995</w:t>
      </w:r>
      <w:r w:rsidR="00A23155" w:rsidRPr="0053046D">
        <w:rPr>
          <w:rFonts w:asciiTheme="minorHAnsi" w:hAnsiTheme="minorHAnsi" w:cstheme="minorHAnsi"/>
        </w:rPr>
        <w:t xml:space="preserve"> and 2001</w:t>
      </w:r>
      <w:r w:rsidRPr="0053046D">
        <w:rPr>
          <w:rFonts w:asciiTheme="minorHAnsi" w:hAnsiTheme="minorHAnsi" w:cstheme="minorHAnsi"/>
        </w:rPr>
        <w:t xml:space="preserve">.  Failure to disclose a conflict of interest may disqualify </w:t>
      </w:r>
      <w:r w:rsidR="00B00265" w:rsidRPr="0053046D">
        <w:rPr>
          <w:rFonts w:asciiTheme="minorHAnsi" w:hAnsiTheme="minorHAnsi" w:cstheme="minorHAnsi"/>
        </w:rPr>
        <w:t>an</w:t>
      </w:r>
      <w:r w:rsidRPr="0053046D">
        <w:rPr>
          <w:rFonts w:asciiTheme="minorHAnsi" w:hAnsiTheme="minorHAnsi" w:cstheme="minorHAnsi"/>
        </w:rPr>
        <w:t xml:space="preserve"> </w:t>
      </w:r>
      <w:r w:rsidR="00381CC8" w:rsidRPr="0053046D">
        <w:rPr>
          <w:rFonts w:asciiTheme="minorHAnsi" w:hAnsiTheme="minorHAnsi" w:cstheme="minorHAnsi"/>
        </w:rPr>
        <w:t>Applicant</w:t>
      </w:r>
      <w:r w:rsidRPr="0053046D">
        <w:rPr>
          <w:rFonts w:asciiTheme="minorHAnsi" w:hAnsiTheme="minorHAnsi" w:cstheme="minorHAnsi"/>
        </w:rPr>
        <w:t xml:space="preserve"> or invalidate an award of contract, depending on when the conflict of interest comes to light. </w:t>
      </w:r>
    </w:p>
    <w:p w14:paraId="724DA0A0" w14:textId="77777777" w:rsidR="00154A5F" w:rsidRPr="0053046D" w:rsidRDefault="00154A5F" w:rsidP="00995DA2">
      <w:pPr>
        <w:keepNext/>
        <w:keepLines/>
        <w:numPr>
          <w:ilvl w:val="0"/>
          <w:numId w:val="3"/>
        </w:numPr>
        <w:spacing w:after="0"/>
        <w:outlineLvl w:val="2"/>
        <w:rPr>
          <w:rFonts w:asciiTheme="minorHAnsi" w:eastAsiaTheme="majorEastAsia" w:hAnsiTheme="minorHAnsi" w:cstheme="minorHAnsi"/>
          <w:b/>
          <w:bCs/>
          <w:sz w:val="24"/>
        </w:rPr>
      </w:pPr>
      <w:bookmarkStart w:id="162" w:name="_Toc217713504"/>
      <w:bookmarkStart w:id="163" w:name="_Toc388881058"/>
      <w:bookmarkStart w:id="164" w:name="_Toc491242366"/>
      <w:bookmarkStart w:id="165" w:name="_Toc216261856"/>
      <w:r w:rsidRPr="0053046D">
        <w:rPr>
          <w:rFonts w:asciiTheme="minorHAnsi" w:eastAsiaTheme="majorEastAsia" w:hAnsiTheme="minorHAnsi" w:cstheme="minorHAnsi"/>
          <w:b/>
          <w:bCs/>
          <w:sz w:val="24"/>
        </w:rPr>
        <w:t>Freedom of Information Acts</w:t>
      </w:r>
      <w:bookmarkEnd w:id="162"/>
      <w:bookmarkEnd w:id="163"/>
      <w:bookmarkEnd w:id="164"/>
      <w:bookmarkEnd w:id="165"/>
    </w:p>
    <w:p w14:paraId="27180E1E" w14:textId="19C873D8" w:rsidR="00154A5F" w:rsidRPr="0053046D" w:rsidRDefault="00154A5F" w:rsidP="00995DA2">
      <w:pPr>
        <w:spacing w:after="0"/>
        <w:ind w:right="43"/>
        <w:jc w:val="both"/>
        <w:rPr>
          <w:rFonts w:asciiTheme="minorHAnsi" w:hAnsiTheme="minorHAnsi" w:cstheme="minorHAnsi"/>
        </w:rPr>
      </w:pPr>
      <w:bookmarkStart w:id="166" w:name="_Toc217713505"/>
      <w:bookmarkStart w:id="167" w:name="_Toc388881059"/>
      <w:r w:rsidRPr="0053046D">
        <w:rPr>
          <w:rFonts w:asciiTheme="minorHAnsi" w:hAnsiTheme="minorHAnsi" w:cstheme="minorHAnsi"/>
        </w:rPr>
        <w:t xml:space="preserve">All responses to this </w:t>
      </w:r>
      <w:r w:rsidR="009C5F70" w:rsidRPr="0053046D">
        <w:rPr>
          <w:rFonts w:asciiTheme="minorHAnsi" w:hAnsiTheme="minorHAnsi" w:cstheme="minorHAnsi"/>
        </w:rPr>
        <w:t>competitive process</w:t>
      </w:r>
      <w:r w:rsidRPr="0053046D">
        <w:rPr>
          <w:rFonts w:asciiTheme="minorHAnsi" w:hAnsiTheme="minorHAnsi" w:cstheme="minorHAnsi"/>
        </w:rPr>
        <w:t xml:space="preserve"> will be treated in confidence and no information contained therein will be communicated to any third party without the written permission of the </w:t>
      </w:r>
      <w:r w:rsidR="00381CC8" w:rsidRPr="0053046D">
        <w:rPr>
          <w:rFonts w:asciiTheme="minorHAnsi" w:hAnsiTheme="minorHAnsi" w:cstheme="minorHAnsi"/>
        </w:rPr>
        <w:t>Applicant</w:t>
      </w:r>
      <w:r w:rsidRPr="0053046D">
        <w:rPr>
          <w:rFonts w:asciiTheme="minorHAnsi" w:hAnsiTheme="minorHAnsi" w:cstheme="minorHAnsi"/>
        </w:rPr>
        <w:t xml:space="preserve"> except insofar as is specifically required for the consideration and evaluation of the response or as may be required under law, including the Freedom of Information Act 2014, EU and Irish Government Procurement Procedures, or in response to questions, debates or other parliamentary procedures in or of the Oireachtas (the Irish Parliament).</w:t>
      </w:r>
    </w:p>
    <w:p w14:paraId="01E1F885" w14:textId="77777777" w:rsidR="003A55B9" w:rsidRPr="0053046D" w:rsidRDefault="003A55B9" w:rsidP="00995DA2">
      <w:pPr>
        <w:spacing w:after="0"/>
        <w:ind w:right="43"/>
        <w:jc w:val="both"/>
        <w:rPr>
          <w:rFonts w:asciiTheme="minorHAnsi" w:hAnsiTheme="minorHAnsi" w:cstheme="minorHAnsi"/>
        </w:rPr>
      </w:pPr>
    </w:p>
    <w:p w14:paraId="60E24F44" w14:textId="0E76CB99" w:rsidR="00154A5F" w:rsidRPr="0053046D" w:rsidRDefault="00381CC8" w:rsidP="00995DA2">
      <w:pPr>
        <w:spacing w:after="0"/>
        <w:ind w:right="43"/>
        <w:jc w:val="both"/>
        <w:rPr>
          <w:rFonts w:asciiTheme="minorHAnsi" w:hAnsiTheme="minorHAnsi" w:cstheme="minorHAnsi"/>
          <w:iCs/>
        </w:rPr>
      </w:pPr>
      <w:r w:rsidRPr="0053046D">
        <w:rPr>
          <w:rFonts w:asciiTheme="minorHAnsi" w:hAnsiTheme="minorHAnsi" w:cstheme="minorHAnsi"/>
          <w:iCs/>
        </w:rPr>
        <w:t>Applicant</w:t>
      </w:r>
      <w:r w:rsidR="00154A5F" w:rsidRPr="0053046D">
        <w:rPr>
          <w:rFonts w:asciiTheme="minorHAnsi" w:hAnsiTheme="minorHAnsi" w:cstheme="minorHAnsi"/>
          <w:iCs/>
        </w:rPr>
        <w:t xml:space="preserve">s are asked to consider if any of the information supplied by them in response to this request for tenders should not be disclosed because of its sensitivity. If this is the case, </w:t>
      </w:r>
      <w:r w:rsidRPr="0053046D">
        <w:rPr>
          <w:rFonts w:asciiTheme="minorHAnsi" w:hAnsiTheme="minorHAnsi" w:cstheme="minorHAnsi"/>
          <w:iCs/>
        </w:rPr>
        <w:t>Applicant</w:t>
      </w:r>
      <w:r w:rsidR="00154A5F" w:rsidRPr="0053046D">
        <w:rPr>
          <w:rFonts w:asciiTheme="minorHAnsi" w:hAnsiTheme="minorHAnsi" w:cstheme="minorHAnsi"/>
          <w:iCs/>
        </w:rPr>
        <w:t xml:space="preserve">s should specify the information that is sensitive and the reasons for its sensitivity. </w:t>
      </w:r>
      <w:r w:rsidR="00154A5F" w:rsidRPr="0053046D">
        <w:rPr>
          <w:rFonts w:asciiTheme="minorHAnsi" w:hAnsiTheme="minorHAnsi" w:cstheme="minorHAnsi"/>
        </w:rPr>
        <w:t xml:space="preserve">The Contracting Authority </w:t>
      </w:r>
      <w:r w:rsidR="00154A5F" w:rsidRPr="0053046D">
        <w:rPr>
          <w:rFonts w:asciiTheme="minorHAnsi" w:hAnsiTheme="minorHAnsi" w:cstheme="minorHAnsi"/>
          <w:iCs/>
        </w:rPr>
        <w:t xml:space="preserve">cannot guarantee that any information provided by </w:t>
      </w:r>
      <w:r w:rsidRPr="0053046D">
        <w:rPr>
          <w:rFonts w:asciiTheme="minorHAnsi" w:hAnsiTheme="minorHAnsi" w:cstheme="minorHAnsi"/>
          <w:iCs/>
        </w:rPr>
        <w:t>Applicant</w:t>
      </w:r>
      <w:r w:rsidR="00154A5F" w:rsidRPr="0053046D">
        <w:rPr>
          <w:rFonts w:asciiTheme="minorHAnsi" w:hAnsiTheme="minorHAnsi" w:cstheme="minorHAnsi"/>
          <w:iCs/>
        </w:rPr>
        <w:t xml:space="preserve">s, either in response to this tender or </w:t>
      </w:r>
      <w:proofErr w:type="gramStart"/>
      <w:r w:rsidR="00154A5F" w:rsidRPr="0053046D">
        <w:rPr>
          <w:rFonts w:asciiTheme="minorHAnsi" w:hAnsiTheme="minorHAnsi" w:cstheme="minorHAnsi"/>
          <w:iCs/>
        </w:rPr>
        <w:t>in the course of</w:t>
      </w:r>
      <w:proofErr w:type="gramEnd"/>
      <w:r w:rsidR="00154A5F" w:rsidRPr="0053046D">
        <w:rPr>
          <w:rFonts w:asciiTheme="minorHAnsi" w:hAnsiTheme="minorHAnsi" w:cstheme="minorHAnsi"/>
          <w:iCs/>
        </w:rPr>
        <w:t xml:space="preserve"> any contract awarded as a result thereof, will not be released pursuant to </w:t>
      </w:r>
      <w:r w:rsidR="00154A5F" w:rsidRPr="0053046D">
        <w:rPr>
          <w:rFonts w:asciiTheme="minorHAnsi" w:hAnsiTheme="minorHAnsi" w:cstheme="minorHAnsi"/>
        </w:rPr>
        <w:t>the Contracting Authority</w:t>
      </w:r>
      <w:r w:rsidR="00154A5F" w:rsidRPr="0053046D">
        <w:rPr>
          <w:rFonts w:asciiTheme="minorHAnsi" w:hAnsiTheme="minorHAnsi" w:cstheme="minorHAnsi"/>
          <w:iCs/>
        </w:rPr>
        <w:t xml:space="preserve">’s obligations under law, including the Freedom of Information Act 2014, </w:t>
      </w:r>
      <w:r w:rsidR="00B00265" w:rsidRPr="0053046D">
        <w:rPr>
          <w:rFonts w:asciiTheme="minorHAnsi" w:hAnsiTheme="minorHAnsi" w:cstheme="minorHAnsi"/>
          <w:iCs/>
        </w:rPr>
        <w:t>EU,</w:t>
      </w:r>
      <w:r w:rsidR="00154A5F" w:rsidRPr="0053046D">
        <w:rPr>
          <w:rFonts w:asciiTheme="minorHAnsi" w:hAnsiTheme="minorHAnsi" w:cstheme="minorHAnsi"/>
          <w:iCs/>
        </w:rPr>
        <w:t xml:space="preserve"> and Irish Government Procurement Procedures. </w:t>
      </w:r>
      <w:r w:rsidR="00154A5F" w:rsidRPr="0053046D">
        <w:rPr>
          <w:rFonts w:asciiTheme="minorHAnsi" w:hAnsiTheme="minorHAnsi" w:cstheme="minorHAnsi"/>
        </w:rPr>
        <w:t xml:space="preserve">the Contracting Authority </w:t>
      </w:r>
      <w:r w:rsidR="00154A5F" w:rsidRPr="0053046D">
        <w:rPr>
          <w:rFonts w:asciiTheme="minorHAnsi" w:hAnsiTheme="minorHAnsi" w:cstheme="minorHAnsi"/>
          <w:iCs/>
        </w:rPr>
        <w:t xml:space="preserve">accepts no liability whatsoever in respect of any information provided which is subsequently released or in respect of any consequential damage suffered </w:t>
      </w:r>
      <w:proofErr w:type="gramStart"/>
      <w:r w:rsidR="00154A5F" w:rsidRPr="0053046D">
        <w:rPr>
          <w:rFonts w:asciiTheme="minorHAnsi" w:hAnsiTheme="minorHAnsi" w:cstheme="minorHAnsi"/>
          <w:iCs/>
        </w:rPr>
        <w:t>as a result of</w:t>
      </w:r>
      <w:proofErr w:type="gramEnd"/>
      <w:r w:rsidR="00154A5F" w:rsidRPr="0053046D">
        <w:rPr>
          <w:rFonts w:asciiTheme="minorHAnsi" w:hAnsiTheme="minorHAnsi" w:cstheme="minorHAnsi"/>
          <w:iCs/>
        </w:rPr>
        <w:t xml:space="preserve"> such disclosure.</w:t>
      </w:r>
    </w:p>
    <w:p w14:paraId="21F088A6" w14:textId="77777777" w:rsidR="003A55B9" w:rsidRPr="0053046D" w:rsidRDefault="003A55B9" w:rsidP="00995DA2">
      <w:pPr>
        <w:spacing w:after="0"/>
        <w:ind w:right="43"/>
        <w:jc w:val="both"/>
        <w:rPr>
          <w:rFonts w:asciiTheme="minorHAnsi" w:hAnsiTheme="minorHAnsi" w:cstheme="minorHAnsi"/>
        </w:rPr>
      </w:pPr>
    </w:p>
    <w:p w14:paraId="6507D0A6" w14:textId="77777777" w:rsidR="00154A5F" w:rsidRPr="0053046D" w:rsidRDefault="00154A5F" w:rsidP="00995DA2">
      <w:pPr>
        <w:keepNext/>
        <w:keepLines/>
        <w:numPr>
          <w:ilvl w:val="0"/>
          <w:numId w:val="3"/>
        </w:numPr>
        <w:spacing w:after="0"/>
        <w:outlineLvl w:val="2"/>
        <w:rPr>
          <w:rFonts w:asciiTheme="minorHAnsi" w:eastAsiaTheme="majorEastAsia" w:hAnsiTheme="minorHAnsi" w:cstheme="minorHAnsi"/>
          <w:b/>
          <w:bCs/>
          <w:sz w:val="24"/>
        </w:rPr>
      </w:pPr>
      <w:bookmarkStart w:id="168" w:name="_Toc491242367"/>
      <w:bookmarkStart w:id="169" w:name="_Toc216261857"/>
      <w:r w:rsidRPr="0053046D">
        <w:rPr>
          <w:rFonts w:asciiTheme="minorHAnsi" w:eastAsiaTheme="majorEastAsia" w:hAnsiTheme="minorHAnsi" w:cstheme="minorHAnsi"/>
          <w:b/>
          <w:bCs/>
          <w:sz w:val="24"/>
        </w:rPr>
        <w:t>Tax Clearance</w:t>
      </w:r>
      <w:bookmarkEnd w:id="168"/>
      <w:bookmarkEnd w:id="169"/>
      <w:r w:rsidRPr="0053046D">
        <w:rPr>
          <w:rFonts w:asciiTheme="minorHAnsi" w:eastAsiaTheme="majorEastAsia" w:hAnsiTheme="minorHAnsi" w:cstheme="minorHAnsi"/>
          <w:b/>
          <w:bCs/>
          <w:sz w:val="24"/>
        </w:rPr>
        <w:t xml:space="preserve"> </w:t>
      </w:r>
      <w:bookmarkEnd w:id="166"/>
      <w:bookmarkEnd w:id="167"/>
    </w:p>
    <w:p w14:paraId="77DC4E30" w14:textId="2AD483C2" w:rsidR="00154A5F" w:rsidRPr="0053046D" w:rsidRDefault="00154A5F" w:rsidP="00995DA2">
      <w:pPr>
        <w:spacing w:after="0"/>
        <w:ind w:right="43"/>
        <w:jc w:val="both"/>
        <w:rPr>
          <w:rFonts w:asciiTheme="minorHAnsi" w:hAnsiTheme="minorHAnsi" w:cstheme="minorHAnsi"/>
        </w:rPr>
      </w:pPr>
      <w:bookmarkStart w:id="170" w:name="_Toc195681215"/>
      <w:bookmarkStart w:id="171" w:name="_Toc195673935"/>
      <w:bookmarkStart w:id="172" w:name="_Toc195672590"/>
      <w:bookmarkStart w:id="173" w:name="_Toc191097903"/>
      <w:bookmarkStart w:id="174" w:name="_Toc388881060"/>
      <w:bookmarkStart w:id="175" w:name="_Toc217713506"/>
      <w:r w:rsidRPr="0053046D">
        <w:rPr>
          <w:rFonts w:asciiTheme="minorHAnsi" w:hAnsiTheme="minorHAnsi" w:cstheme="minorHAnsi"/>
        </w:rPr>
        <w:t xml:space="preserve">It will be a condition of award of this </w:t>
      </w:r>
      <w:r w:rsidR="006B2FC7" w:rsidRPr="0053046D">
        <w:rPr>
          <w:rFonts w:asciiTheme="minorHAnsi" w:hAnsiTheme="minorHAnsi" w:cstheme="minorHAnsi"/>
        </w:rPr>
        <w:t>contract</w:t>
      </w:r>
      <w:r w:rsidRPr="0053046D">
        <w:rPr>
          <w:rFonts w:asciiTheme="minorHAnsi" w:hAnsiTheme="minorHAnsi" w:cstheme="minorHAnsi"/>
        </w:rPr>
        <w:t xml:space="preserve"> and any subsequent contract that the successful </w:t>
      </w:r>
      <w:r w:rsidR="00381CC8" w:rsidRPr="0053046D">
        <w:rPr>
          <w:rFonts w:asciiTheme="minorHAnsi" w:hAnsiTheme="minorHAnsi" w:cstheme="minorHAnsi"/>
        </w:rPr>
        <w:t>Applicant</w:t>
      </w:r>
      <w:r w:rsidRPr="0053046D">
        <w:rPr>
          <w:rFonts w:asciiTheme="minorHAnsi" w:hAnsiTheme="minorHAnsi" w:cstheme="minorHAnsi"/>
        </w:rPr>
        <w:t xml:space="preserve">(s) comply with all EU and national tax laws.  </w:t>
      </w:r>
      <w:r w:rsidR="00381CC8" w:rsidRPr="0053046D">
        <w:rPr>
          <w:rFonts w:asciiTheme="minorHAnsi" w:hAnsiTheme="minorHAnsi" w:cstheme="minorHAnsi"/>
        </w:rPr>
        <w:t>Applicant</w:t>
      </w:r>
      <w:r w:rsidRPr="0053046D">
        <w:rPr>
          <w:rFonts w:asciiTheme="minorHAnsi" w:hAnsiTheme="minorHAnsi" w:cstheme="minorHAnsi"/>
        </w:rPr>
        <w:t xml:space="preserve">s are referred to the Irish Revenue web site </w:t>
      </w:r>
      <w:hyperlink r:id="rId26" w:history="1">
        <w:r w:rsidRPr="0053046D">
          <w:rPr>
            <w:rFonts w:asciiTheme="minorHAnsi" w:hAnsiTheme="minorHAnsi" w:cstheme="minorHAnsi"/>
          </w:rPr>
          <w:t>http://www.revenue.ie/</w:t>
        </w:r>
      </w:hyperlink>
      <w:r w:rsidRPr="0053046D">
        <w:rPr>
          <w:rFonts w:asciiTheme="minorHAnsi" w:hAnsiTheme="minorHAnsi" w:cstheme="minorHAnsi"/>
        </w:rPr>
        <w:t xml:space="preserve">. Non-resident </w:t>
      </w:r>
      <w:r w:rsidR="00381CC8" w:rsidRPr="0053046D">
        <w:rPr>
          <w:rFonts w:asciiTheme="minorHAnsi" w:hAnsiTheme="minorHAnsi" w:cstheme="minorHAnsi"/>
        </w:rPr>
        <w:t>Applicant</w:t>
      </w:r>
      <w:r w:rsidRPr="0053046D">
        <w:rPr>
          <w:rFonts w:asciiTheme="minorHAnsi" w:hAnsiTheme="minorHAnsi" w:cstheme="minorHAnsi"/>
        </w:rPr>
        <w:t xml:space="preserve">s should apply to the Office of the Revenue Commissioners, </w:t>
      </w:r>
      <w:r w:rsidR="00B00265" w:rsidRPr="0053046D">
        <w:rPr>
          <w:rFonts w:asciiTheme="minorHAnsi" w:hAnsiTheme="minorHAnsi" w:cstheme="minorHAnsi"/>
        </w:rPr>
        <w:t>Non-Resident</w:t>
      </w:r>
      <w:r w:rsidRPr="0053046D">
        <w:rPr>
          <w:rFonts w:asciiTheme="minorHAnsi" w:hAnsiTheme="minorHAnsi" w:cstheme="minorHAnsi"/>
        </w:rPr>
        <w:t xml:space="preserve"> Tax Clearance Unit, Office of the Collector General, Sarsfield House, Francis Street, Limerick, Ireland; e-mail: </w:t>
      </w:r>
      <w:hyperlink r:id="rId27" w:history="1">
        <w:r w:rsidRPr="0053046D">
          <w:rPr>
            <w:rFonts w:asciiTheme="minorHAnsi" w:hAnsiTheme="minorHAnsi" w:cstheme="minorHAnsi"/>
            <w:color w:val="0000FF"/>
            <w:u w:val="single"/>
          </w:rPr>
          <w:t>nonrestaxclearance@revenue.ie</w:t>
        </w:r>
      </w:hyperlink>
      <w:r w:rsidRPr="0053046D">
        <w:rPr>
          <w:rFonts w:asciiTheme="minorHAnsi" w:hAnsiTheme="minorHAnsi" w:cstheme="minorHAnsi"/>
        </w:rPr>
        <w:t xml:space="preserve">.   the Contracting Authority will satisfy themselves that any </w:t>
      </w:r>
      <w:r w:rsidR="00381CC8" w:rsidRPr="0053046D">
        <w:rPr>
          <w:rFonts w:asciiTheme="minorHAnsi" w:hAnsiTheme="minorHAnsi" w:cstheme="minorHAnsi"/>
        </w:rPr>
        <w:t>Applicant</w:t>
      </w:r>
      <w:r w:rsidRPr="0053046D">
        <w:rPr>
          <w:rFonts w:asciiTheme="minorHAnsi" w:hAnsiTheme="minorHAnsi" w:cstheme="minorHAnsi"/>
        </w:rPr>
        <w:t>s being considered for</w:t>
      </w:r>
      <w:r w:rsidR="006B2FC7" w:rsidRPr="0053046D">
        <w:rPr>
          <w:rFonts w:asciiTheme="minorHAnsi" w:hAnsiTheme="minorHAnsi" w:cstheme="minorHAnsi"/>
        </w:rPr>
        <w:t xml:space="preserve"> inclusion on the panel</w:t>
      </w:r>
      <w:r w:rsidRPr="0053046D">
        <w:rPr>
          <w:rFonts w:asciiTheme="minorHAnsi" w:hAnsiTheme="minorHAnsi" w:cstheme="minorHAnsi"/>
        </w:rPr>
        <w:t xml:space="preserve"> are appropriately tax compliant by checking their status via the online system for which </w:t>
      </w:r>
      <w:r w:rsidR="00381CC8" w:rsidRPr="0053046D">
        <w:rPr>
          <w:rFonts w:asciiTheme="minorHAnsi" w:hAnsiTheme="minorHAnsi" w:cstheme="minorHAnsi"/>
        </w:rPr>
        <w:t>Applicant</w:t>
      </w:r>
      <w:r w:rsidRPr="0053046D">
        <w:rPr>
          <w:rFonts w:asciiTheme="minorHAnsi" w:hAnsiTheme="minorHAnsi" w:cstheme="minorHAnsi"/>
        </w:rPr>
        <w:t xml:space="preserve">s are requested to provide their Tax Clearance Access Number and Tax Reference Number to facilitate verification.  By supplying these numbers </w:t>
      </w:r>
      <w:r w:rsidR="00381CC8" w:rsidRPr="0053046D">
        <w:rPr>
          <w:rFonts w:asciiTheme="minorHAnsi" w:hAnsiTheme="minorHAnsi" w:cstheme="minorHAnsi"/>
        </w:rPr>
        <w:t>Applicant</w:t>
      </w:r>
      <w:r w:rsidRPr="0053046D">
        <w:rPr>
          <w:rFonts w:asciiTheme="minorHAnsi" w:hAnsiTheme="minorHAnsi" w:cstheme="minorHAnsi"/>
        </w:rPr>
        <w:t xml:space="preserve">s acknowledge and agree that the Contracting Authority has the permission to verify its tax cleared position at any time during the term of the </w:t>
      </w:r>
      <w:r w:rsidR="006B2FC7" w:rsidRPr="0053046D">
        <w:rPr>
          <w:rFonts w:asciiTheme="minorHAnsi" w:hAnsiTheme="minorHAnsi" w:cstheme="minorHAnsi"/>
        </w:rPr>
        <w:t>panel</w:t>
      </w:r>
      <w:r w:rsidRPr="0053046D">
        <w:rPr>
          <w:rFonts w:asciiTheme="minorHAnsi" w:hAnsiTheme="minorHAnsi" w:cstheme="minorHAnsi"/>
        </w:rPr>
        <w:t xml:space="preserve">. </w:t>
      </w:r>
    </w:p>
    <w:p w14:paraId="42CE20D0" w14:textId="77777777" w:rsidR="003A55B9" w:rsidRPr="0053046D" w:rsidRDefault="003A55B9" w:rsidP="00995DA2">
      <w:pPr>
        <w:spacing w:after="0"/>
        <w:ind w:right="43"/>
        <w:jc w:val="both"/>
        <w:rPr>
          <w:rFonts w:asciiTheme="minorHAnsi" w:hAnsiTheme="minorHAnsi" w:cstheme="minorHAnsi"/>
        </w:rPr>
      </w:pPr>
    </w:p>
    <w:p w14:paraId="59B07821" w14:textId="77777777" w:rsidR="00154A5F" w:rsidRPr="0053046D" w:rsidRDefault="00154A5F" w:rsidP="00995DA2">
      <w:pPr>
        <w:keepNext/>
        <w:keepLines/>
        <w:numPr>
          <w:ilvl w:val="0"/>
          <w:numId w:val="3"/>
        </w:numPr>
        <w:spacing w:after="0"/>
        <w:outlineLvl w:val="2"/>
        <w:rPr>
          <w:rFonts w:asciiTheme="minorHAnsi" w:eastAsiaTheme="majorEastAsia" w:hAnsiTheme="minorHAnsi" w:cstheme="minorHAnsi"/>
          <w:b/>
          <w:bCs/>
          <w:sz w:val="24"/>
        </w:rPr>
      </w:pPr>
      <w:bookmarkStart w:id="176" w:name="_Toc491242368"/>
      <w:bookmarkStart w:id="177" w:name="_Toc216261858"/>
      <w:r w:rsidRPr="0053046D">
        <w:rPr>
          <w:rFonts w:asciiTheme="minorHAnsi" w:eastAsiaTheme="majorEastAsia" w:hAnsiTheme="minorHAnsi" w:cstheme="minorHAnsi"/>
          <w:b/>
          <w:bCs/>
          <w:sz w:val="24"/>
        </w:rPr>
        <w:t>Withholding Tax</w:t>
      </w:r>
      <w:bookmarkEnd w:id="170"/>
      <w:bookmarkEnd w:id="171"/>
      <w:bookmarkEnd w:id="172"/>
      <w:bookmarkEnd w:id="173"/>
      <w:bookmarkEnd w:id="174"/>
      <w:bookmarkEnd w:id="176"/>
      <w:bookmarkEnd w:id="177"/>
    </w:p>
    <w:p w14:paraId="61FD6B05" w14:textId="77777777" w:rsidR="00154A5F" w:rsidRPr="0053046D" w:rsidRDefault="00154A5F" w:rsidP="00995DA2">
      <w:pPr>
        <w:spacing w:after="0"/>
        <w:jc w:val="both"/>
        <w:rPr>
          <w:rFonts w:asciiTheme="minorHAnsi" w:hAnsiTheme="minorHAnsi" w:cstheme="minorHAnsi"/>
        </w:rPr>
      </w:pPr>
      <w:r w:rsidRPr="0053046D">
        <w:rPr>
          <w:rFonts w:asciiTheme="minorHAnsi" w:hAnsiTheme="minorHAnsi" w:cstheme="minorHAnsi"/>
        </w:rPr>
        <w:t>Where applicable, payments shall be subject to Irish ‘Professional Services Withholding Tax’ at the prevailing rate (currently at 20%) as laid down by the Revenue Commissioners in Ireland. Non-residents may be able to reclaim such deducted Tax from the Office of the Revenue Commissioners in Ireland, International Claims Section located currently at Government Buildings, Nenagh, Co. Tipperary, Ireland (Tel: 353-1-6733533).</w:t>
      </w:r>
    </w:p>
    <w:p w14:paraId="722853FD" w14:textId="77777777" w:rsidR="003A55B9" w:rsidRPr="0053046D" w:rsidRDefault="003A55B9" w:rsidP="00995DA2">
      <w:pPr>
        <w:spacing w:after="0"/>
        <w:jc w:val="both"/>
        <w:rPr>
          <w:rFonts w:asciiTheme="minorHAnsi" w:hAnsiTheme="minorHAnsi" w:cstheme="minorHAnsi"/>
        </w:rPr>
      </w:pPr>
    </w:p>
    <w:p w14:paraId="51FF8145" w14:textId="77777777" w:rsidR="00154A5F" w:rsidRPr="0053046D" w:rsidRDefault="00154A5F" w:rsidP="00995DA2">
      <w:pPr>
        <w:keepNext/>
        <w:keepLines/>
        <w:numPr>
          <w:ilvl w:val="0"/>
          <w:numId w:val="3"/>
        </w:numPr>
        <w:spacing w:after="0"/>
        <w:outlineLvl w:val="2"/>
        <w:rPr>
          <w:rFonts w:asciiTheme="minorHAnsi" w:eastAsiaTheme="majorEastAsia" w:hAnsiTheme="minorHAnsi" w:cstheme="minorHAnsi"/>
          <w:b/>
          <w:bCs/>
          <w:sz w:val="24"/>
        </w:rPr>
      </w:pPr>
      <w:bookmarkStart w:id="178" w:name="_Toc388881061"/>
      <w:bookmarkStart w:id="179" w:name="_Toc491242369"/>
      <w:bookmarkStart w:id="180" w:name="_Toc216261859"/>
      <w:r w:rsidRPr="0053046D">
        <w:rPr>
          <w:rFonts w:asciiTheme="minorHAnsi" w:eastAsiaTheme="majorEastAsia" w:hAnsiTheme="minorHAnsi" w:cstheme="minorHAnsi"/>
          <w:b/>
          <w:bCs/>
          <w:sz w:val="24"/>
        </w:rPr>
        <w:t>Irish Legislation and Law</w:t>
      </w:r>
      <w:bookmarkEnd w:id="175"/>
      <w:bookmarkEnd w:id="178"/>
      <w:bookmarkEnd w:id="179"/>
      <w:bookmarkEnd w:id="180"/>
    </w:p>
    <w:p w14:paraId="520F27D4" w14:textId="77777777" w:rsidR="00154A5F" w:rsidRPr="0053046D" w:rsidRDefault="00154A5F" w:rsidP="00995DA2">
      <w:pPr>
        <w:spacing w:after="0"/>
        <w:ind w:right="45"/>
        <w:jc w:val="both"/>
        <w:rPr>
          <w:rFonts w:asciiTheme="minorHAnsi" w:hAnsiTheme="minorHAnsi" w:cstheme="minorHAnsi"/>
          <w:bCs/>
        </w:rPr>
      </w:pPr>
      <w:r w:rsidRPr="0053046D">
        <w:rPr>
          <w:rFonts w:asciiTheme="minorHAnsi" w:hAnsiTheme="minorHAnsi" w:cstheme="minorHAnsi"/>
          <w:bCs/>
        </w:rPr>
        <w:t>The contract[s] awarded on foot of this tender process will be governed by Irish law.</w:t>
      </w:r>
      <w:bookmarkStart w:id="181" w:name="_Toc217713507"/>
    </w:p>
    <w:p w14:paraId="73B8B92B" w14:textId="77777777" w:rsidR="003A55B9" w:rsidRDefault="003A55B9" w:rsidP="00995DA2">
      <w:pPr>
        <w:spacing w:after="0"/>
        <w:ind w:right="45"/>
        <w:jc w:val="both"/>
        <w:rPr>
          <w:rFonts w:asciiTheme="minorHAnsi" w:hAnsiTheme="minorHAnsi" w:cstheme="minorHAnsi"/>
        </w:rPr>
      </w:pPr>
    </w:p>
    <w:p w14:paraId="2A77E235" w14:textId="77777777" w:rsidR="00154A5F" w:rsidRPr="0053046D" w:rsidRDefault="00154A5F" w:rsidP="00995DA2">
      <w:pPr>
        <w:keepNext/>
        <w:keepLines/>
        <w:numPr>
          <w:ilvl w:val="0"/>
          <w:numId w:val="3"/>
        </w:numPr>
        <w:spacing w:after="0"/>
        <w:outlineLvl w:val="2"/>
        <w:rPr>
          <w:rFonts w:asciiTheme="minorHAnsi" w:eastAsiaTheme="majorEastAsia" w:hAnsiTheme="minorHAnsi" w:cstheme="minorHAnsi"/>
          <w:b/>
          <w:bCs/>
          <w:sz w:val="24"/>
          <w:szCs w:val="24"/>
        </w:rPr>
      </w:pPr>
      <w:bookmarkStart w:id="182" w:name="_Toc491242370"/>
      <w:bookmarkStart w:id="183" w:name="_Toc216261860"/>
      <w:bookmarkStart w:id="184" w:name="_Toc388881062"/>
      <w:r w:rsidRPr="0053046D">
        <w:rPr>
          <w:rFonts w:asciiTheme="minorHAnsi" w:eastAsiaTheme="majorEastAsia" w:hAnsiTheme="minorHAnsi" w:cstheme="minorHAnsi"/>
          <w:b/>
          <w:bCs/>
          <w:sz w:val="24"/>
          <w:szCs w:val="24"/>
        </w:rPr>
        <w:t>Dignity at Work</w:t>
      </w:r>
      <w:bookmarkEnd w:id="182"/>
      <w:bookmarkEnd w:id="183"/>
    </w:p>
    <w:p w14:paraId="542DDE33" w14:textId="497BCEBB" w:rsidR="00154A5F" w:rsidRPr="0053046D" w:rsidRDefault="00154A5F" w:rsidP="00995DA2">
      <w:pPr>
        <w:spacing w:after="0"/>
        <w:jc w:val="both"/>
        <w:rPr>
          <w:rFonts w:asciiTheme="minorHAnsi" w:hAnsiTheme="minorHAnsi" w:cstheme="minorHAnsi"/>
        </w:rPr>
      </w:pPr>
      <w:r w:rsidRPr="0053046D">
        <w:rPr>
          <w:rFonts w:asciiTheme="minorHAnsi" w:hAnsiTheme="minorHAnsi" w:cstheme="minorHAnsi"/>
        </w:rPr>
        <w:t xml:space="preserve">The successful </w:t>
      </w:r>
      <w:r w:rsidR="00381CC8" w:rsidRPr="0053046D">
        <w:rPr>
          <w:rFonts w:asciiTheme="minorHAnsi" w:hAnsiTheme="minorHAnsi" w:cstheme="minorHAnsi"/>
        </w:rPr>
        <w:t>Applicant</w:t>
      </w:r>
      <w:r w:rsidRPr="0053046D">
        <w:rPr>
          <w:rFonts w:asciiTheme="minorHAnsi" w:hAnsiTheme="minorHAnsi" w:cstheme="minorHAnsi"/>
        </w:rPr>
        <w:t>(s) shall comply with all relevant legislation relating to dignity at work. As a public body and employer, the Contracting Authority</w:t>
      </w:r>
      <w:r w:rsidRPr="0053046D">
        <w:rPr>
          <w:rFonts w:asciiTheme="minorHAnsi" w:hAnsiTheme="minorHAnsi" w:cstheme="minorHAnsi"/>
          <w:bCs/>
          <w:sz w:val="32"/>
        </w:rPr>
        <w:t xml:space="preserve"> </w:t>
      </w:r>
      <w:r w:rsidRPr="0053046D">
        <w:rPr>
          <w:rFonts w:asciiTheme="minorHAnsi" w:hAnsiTheme="minorHAnsi" w:cstheme="minorHAnsi"/>
        </w:rPr>
        <w:t xml:space="preserve">is committed to a policy of equality of opportunity for all personnel.  </w:t>
      </w:r>
    </w:p>
    <w:p w14:paraId="7EB22749" w14:textId="2DB6B566" w:rsidR="00154A5F" w:rsidRPr="0053046D" w:rsidRDefault="00154A5F" w:rsidP="00995DA2">
      <w:pPr>
        <w:keepNext/>
        <w:keepLines/>
        <w:numPr>
          <w:ilvl w:val="0"/>
          <w:numId w:val="3"/>
        </w:numPr>
        <w:spacing w:after="0"/>
        <w:outlineLvl w:val="2"/>
        <w:rPr>
          <w:rFonts w:asciiTheme="minorHAnsi" w:eastAsiaTheme="majorEastAsia" w:hAnsiTheme="minorHAnsi" w:cstheme="minorHAnsi"/>
          <w:b/>
          <w:bCs/>
          <w:sz w:val="24"/>
        </w:rPr>
      </w:pPr>
      <w:bookmarkStart w:id="185" w:name="_Toc216261861"/>
      <w:bookmarkStart w:id="186" w:name="_Toc491242371"/>
      <w:r w:rsidRPr="0053046D">
        <w:rPr>
          <w:rFonts w:asciiTheme="minorHAnsi" w:eastAsiaTheme="majorEastAsia" w:hAnsiTheme="minorHAnsi" w:cstheme="minorHAnsi"/>
          <w:b/>
          <w:bCs/>
          <w:sz w:val="24"/>
        </w:rPr>
        <w:t xml:space="preserve">Clarification </w:t>
      </w:r>
      <w:r w:rsidR="00A50AB3" w:rsidRPr="0053046D">
        <w:rPr>
          <w:rFonts w:asciiTheme="minorHAnsi" w:eastAsiaTheme="majorEastAsia" w:hAnsiTheme="minorHAnsi" w:cstheme="minorHAnsi"/>
          <w:b/>
          <w:bCs/>
          <w:sz w:val="24"/>
        </w:rPr>
        <w:t>of Responses</w:t>
      </w:r>
      <w:bookmarkEnd w:id="185"/>
      <w:r w:rsidR="00A50AB3" w:rsidRPr="0053046D">
        <w:rPr>
          <w:rFonts w:asciiTheme="minorHAnsi" w:eastAsiaTheme="majorEastAsia" w:hAnsiTheme="minorHAnsi" w:cstheme="minorHAnsi"/>
          <w:b/>
          <w:bCs/>
          <w:sz w:val="24"/>
        </w:rPr>
        <w:t xml:space="preserve"> </w:t>
      </w:r>
      <w:bookmarkEnd w:id="181"/>
      <w:bookmarkEnd w:id="184"/>
      <w:bookmarkEnd w:id="186"/>
    </w:p>
    <w:p w14:paraId="2C8FC607" w14:textId="41E5E3F1" w:rsidR="00154A5F" w:rsidRPr="0053046D" w:rsidRDefault="00154A5F" w:rsidP="00995DA2">
      <w:pPr>
        <w:spacing w:after="0"/>
        <w:ind w:right="43"/>
        <w:jc w:val="both"/>
        <w:rPr>
          <w:rFonts w:asciiTheme="minorHAnsi" w:eastAsiaTheme="majorEastAsia" w:hAnsiTheme="minorHAnsi" w:cstheme="minorHAnsi"/>
          <w:b/>
          <w:bCs/>
          <w:sz w:val="24"/>
        </w:rPr>
      </w:pPr>
      <w:r w:rsidRPr="0053046D">
        <w:rPr>
          <w:rFonts w:asciiTheme="minorHAnsi" w:hAnsiTheme="minorHAnsi" w:cstheme="minorHAnsi"/>
        </w:rPr>
        <w:t>The Contracting Authority</w:t>
      </w:r>
      <w:r w:rsidRPr="0053046D">
        <w:rPr>
          <w:rFonts w:asciiTheme="minorHAnsi" w:hAnsiTheme="minorHAnsi" w:cstheme="minorHAnsi"/>
          <w:bCs/>
          <w:sz w:val="32"/>
        </w:rPr>
        <w:t xml:space="preserve"> </w:t>
      </w:r>
      <w:r w:rsidRPr="0053046D">
        <w:rPr>
          <w:rFonts w:asciiTheme="minorHAnsi" w:hAnsiTheme="minorHAnsi" w:cstheme="minorHAnsi"/>
        </w:rPr>
        <w:t xml:space="preserve">is entitled, but not obliged, to seek clarification of </w:t>
      </w:r>
      <w:r w:rsidR="00A50AB3" w:rsidRPr="0053046D">
        <w:rPr>
          <w:rFonts w:asciiTheme="minorHAnsi" w:hAnsiTheme="minorHAnsi" w:cstheme="minorHAnsi"/>
        </w:rPr>
        <w:t>applications / tender</w:t>
      </w:r>
      <w:r w:rsidR="00C253F3" w:rsidRPr="0053046D">
        <w:rPr>
          <w:rFonts w:asciiTheme="minorHAnsi" w:hAnsiTheme="minorHAnsi" w:cstheme="minorHAnsi"/>
        </w:rPr>
        <w:t>ers.</w:t>
      </w:r>
      <w:r w:rsidR="00A50AB3" w:rsidRPr="0053046D">
        <w:rPr>
          <w:rFonts w:asciiTheme="minorHAnsi" w:eastAsiaTheme="majorEastAsia" w:hAnsiTheme="minorHAnsi" w:cstheme="minorHAnsi"/>
          <w:b/>
          <w:bCs/>
          <w:sz w:val="24"/>
        </w:rPr>
        <w:t xml:space="preserve"> </w:t>
      </w:r>
    </w:p>
    <w:p w14:paraId="45ABC6A4" w14:textId="77777777" w:rsidR="003A55B9" w:rsidRPr="0053046D" w:rsidRDefault="003A55B9" w:rsidP="00995DA2">
      <w:pPr>
        <w:spacing w:after="0"/>
        <w:ind w:right="43"/>
        <w:jc w:val="both"/>
        <w:rPr>
          <w:rFonts w:asciiTheme="minorHAnsi" w:hAnsiTheme="minorHAnsi" w:cstheme="minorHAnsi"/>
        </w:rPr>
      </w:pPr>
    </w:p>
    <w:p w14:paraId="22ACB5D0" w14:textId="77777777" w:rsidR="00154A5F" w:rsidRPr="0053046D" w:rsidRDefault="00154A5F" w:rsidP="00995DA2">
      <w:pPr>
        <w:keepNext/>
        <w:keepLines/>
        <w:numPr>
          <w:ilvl w:val="0"/>
          <w:numId w:val="3"/>
        </w:numPr>
        <w:spacing w:after="0"/>
        <w:outlineLvl w:val="2"/>
        <w:rPr>
          <w:rFonts w:asciiTheme="minorHAnsi" w:eastAsiaTheme="majorEastAsia" w:hAnsiTheme="minorHAnsi" w:cstheme="minorHAnsi"/>
          <w:b/>
          <w:bCs/>
          <w:sz w:val="24"/>
        </w:rPr>
      </w:pPr>
      <w:bookmarkStart w:id="187" w:name="_Toc217713510"/>
      <w:bookmarkStart w:id="188" w:name="_Toc388881065"/>
      <w:bookmarkStart w:id="189" w:name="_Toc491242374"/>
      <w:bookmarkStart w:id="190" w:name="_Toc216261862"/>
      <w:r w:rsidRPr="0053046D">
        <w:rPr>
          <w:rFonts w:asciiTheme="minorHAnsi" w:eastAsiaTheme="majorEastAsia" w:hAnsiTheme="minorHAnsi" w:cstheme="minorHAnsi"/>
          <w:b/>
          <w:bCs/>
          <w:sz w:val="24"/>
        </w:rPr>
        <w:t>Interference and Inducement to Purchase</w:t>
      </w:r>
      <w:bookmarkEnd w:id="187"/>
      <w:bookmarkEnd w:id="188"/>
      <w:bookmarkEnd w:id="189"/>
      <w:bookmarkEnd w:id="190"/>
    </w:p>
    <w:p w14:paraId="56C7BA0A" w14:textId="3550F166" w:rsidR="00154A5F" w:rsidRPr="0053046D" w:rsidRDefault="00154A5F" w:rsidP="00995DA2">
      <w:pPr>
        <w:spacing w:after="0"/>
        <w:ind w:right="43"/>
        <w:jc w:val="both"/>
        <w:rPr>
          <w:rFonts w:asciiTheme="minorHAnsi" w:hAnsiTheme="minorHAnsi" w:cstheme="minorHAnsi"/>
        </w:rPr>
      </w:pPr>
      <w:r w:rsidRPr="0053046D">
        <w:rPr>
          <w:rFonts w:asciiTheme="minorHAnsi" w:hAnsiTheme="minorHAnsi" w:cstheme="minorHAnsi"/>
        </w:rPr>
        <w:t xml:space="preserve">Any effort by </w:t>
      </w:r>
      <w:r w:rsidR="00A50AB3" w:rsidRPr="0053046D">
        <w:rPr>
          <w:rFonts w:asciiTheme="minorHAnsi" w:hAnsiTheme="minorHAnsi" w:cstheme="minorHAnsi"/>
        </w:rPr>
        <w:t xml:space="preserve">an applicant or </w:t>
      </w:r>
      <w:r w:rsidRPr="0053046D">
        <w:rPr>
          <w:rFonts w:asciiTheme="minorHAnsi" w:hAnsiTheme="minorHAnsi" w:cstheme="minorHAnsi"/>
        </w:rPr>
        <w:t xml:space="preserve">tenderer to unduly influence the Contracting Authority, relevant agency personnel or any other relevant persons or bodies in the process of examination, clarification, </w:t>
      </w:r>
      <w:r w:rsidR="00C3218C" w:rsidRPr="0053046D">
        <w:rPr>
          <w:rFonts w:asciiTheme="minorHAnsi" w:hAnsiTheme="minorHAnsi" w:cstheme="minorHAnsi"/>
        </w:rPr>
        <w:t>evaluation,</w:t>
      </w:r>
      <w:r w:rsidRPr="0053046D">
        <w:rPr>
          <w:rFonts w:asciiTheme="minorHAnsi" w:hAnsiTheme="minorHAnsi" w:cstheme="minorHAnsi"/>
        </w:rPr>
        <w:t xml:space="preserve"> and comparison of tenders and in decisions concerning the Award of Contract shall have their</w:t>
      </w:r>
      <w:r w:rsidR="00A50AB3" w:rsidRPr="0053046D">
        <w:rPr>
          <w:rFonts w:asciiTheme="minorHAnsi" w:hAnsiTheme="minorHAnsi" w:cstheme="minorHAnsi"/>
        </w:rPr>
        <w:t xml:space="preserve"> application /</w:t>
      </w:r>
      <w:r w:rsidRPr="0053046D">
        <w:rPr>
          <w:rFonts w:asciiTheme="minorHAnsi" w:hAnsiTheme="minorHAnsi" w:cstheme="minorHAnsi"/>
        </w:rPr>
        <w:t xml:space="preserve"> tender rejected. </w:t>
      </w:r>
      <w:r w:rsidR="00634159" w:rsidRPr="0053046D">
        <w:rPr>
          <w:rFonts w:asciiTheme="minorHAnsi" w:hAnsiTheme="minorHAnsi" w:cstheme="minorHAnsi"/>
        </w:rPr>
        <w:t xml:space="preserve">The presumptions (including as to any gift, </w:t>
      </w:r>
      <w:r w:rsidR="00C3218C" w:rsidRPr="0053046D">
        <w:rPr>
          <w:rFonts w:asciiTheme="minorHAnsi" w:hAnsiTheme="minorHAnsi" w:cstheme="minorHAnsi"/>
        </w:rPr>
        <w:t>consideration,</w:t>
      </w:r>
      <w:r w:rsidR="00634159" w:rsidRPr="0053046D">
        <w:rPr>
          <w:rFonts w:asciiTheme="minorHAnsi" w:hAnsiTheme="minorHAnsi" w:cstheme="minorHAnsi"/>
        </w:rPr>
        <w:t xml:space="preserve"> or advantage) and other provisions under the Criminal Justice Act 2018, and all other measures for the time being governing the subject-matter in any applicable jurisdiction, shall be applicable.</w:t>
      </w:r>
    </w:p>
    <w:p w14:paraId="03C3ACD8" w14:textId="77777777" w:rsidR="003A55B9" w:rsidRPr="0053046D" w:rsidRDefault="003A55B9" w:rsidP="00995DA2">
      <w:pPr>
        <w:spacing w:after="0"/>
        <w:ind w:right="43"/>
        <w:jc w:val="both"/>
        <w:rPr>
          <w:rFonts w:asciiTheme="minorHAnsi" w:hAnsiTheme="minorHAnsi" w:cstheme="minorHAnsi"/>
        </w:rPr>
      </w:pPr>
    </w:p>
    <w:p w14:paraId="4738E46E" w14:textId="3F7D9DDD" w:rsidR="00154A5F" w:rsidRPr="0053046D" w:rsidRDefault="00154A5F" w:rsidP="00995DA2">
      <w:pPr>
        <w:keepNext/>
        <w:keepLines/>
        <w:numPr>
          <w:ilvl w:val="0"/>
          <w:numId w:val="3"/>
        </w:numPr>
        <w:spacing w:after="0"/>
        <w:outlineLvl w:val="2"/>
        <w:rPr>
          <w:rFonts w:asciiTheme="minorHAnsi" w:eastAsiaTheme="majorEastAsia" w:hAnsiTheme="minorHAnsi" w:cstheme="minorHAnsi"/>
          <w:b/>
          <w:bCs/>
          <w:sz w:val="24"/>
        </w:rPr>
      </w:pPr>
      <w:bookmarkStart w:id="191" w:name="_Toc217713511"/>
      <w:bookmarkStart w:id="192" w:name="_Toc388881066"/>
      <w:bookmarkStart w:id="193" w:name="_Toc491242375"/>
      <w:bookmarkStart w:id="194" w:name="_Toc216261863"/>
      <w:r w:rsidRPr="0053046D">
        <w:rPr>
          <w:rFonts w:asciiTheme="minorHAnsi" w:eastAsiaTheme="majorEastAsia" w:hAnsiTheme="minorHAnsi" w:cstheme="minorHAnsi"/>
          <w:b/>
          <w:bCs/>
          <w:sz w:val="24"/>
        </w:rPr>
        <w:t xml:space="preserve">Notification of </w:t>
      </w:r>
      <w:r w:rsidR="00A50AB3" w:rsidRPr="0053046D">
        <w:rPr>
          <w:rFonts w:asciiTheme="minorHAnsi" w:eastAsiaTheme="majorEastAsia" w:hAnsiTheme="minorHAnsi" w:cstheme="minorHAnsi"/>
          <w:b/>
          <w:bCs/>
          <w:sz w:val="24"/>
        </w:rPr>
        <w:t xml:space="preserve">Application </w:t>
      </w:r>
      <w:r w:rsidRPr="0053046D">
        <w:rPr>
          <w:rFonts w:asciiTheme="minorHAnsi" w:eastAsiaTheme="majorEastAsia" w:hAnsiTheme="minorHAnsi" w:cstheme="minorHAnsi"/>
          <w:b/>
          <w:bCs/>
          <w:sz w:val="24"/>
        </w:rPr>
        <w:t>Evaluations</w:t>
      </w:r>
      <w:bookmarkEnd w:id="191"/>
      <w:bookmarkEnd w:id="192"/>
      <w:bookmarkEnd w:id="193"/>
      <w:bookmarkEnd w:id="194"/>
    </w:p>
    <w:p w14:paraId="4468F531" w14:textId="77777777" w:rsidR="003A55B9" w:rsidRPr="0053046D" w:rsidRDefault="00154A5F" w:rsidP="00995DA2">
      <w:pPr>
        <w:spacing w:after="0"/>
        <w:ind w:right="43"/>
        <w:jc w:val="both"/>
        <w:rPr>
          <w:rFonts w:asciiTheme="minorHAnsi" w:hAnsiTheme="minorHAnsi" w:cstheme="minorHAnsi"/>
        </w:rPr>
      </w:pPr>
      <w:r w:rsidRPr="0053046D">
        <w:rPr>
          <w:rFonts w:asciiTheme="minorHAnsi" w:hAnsiTheme="minorHAnsi" w:cstheme="minorHAnsi"/>
        </w:rPr>
        <w:t xml:space="preserve">All </w:t>
      </w:r>
      <w:r w:rsidR="00A50AB3" w:rsidRPr="0053046D">
        <w:rPr>
          <w:rFonts w:asciiTheme="minorHAnsi" w:hAnsiTheme="minorHAnsi" w:cstheme="minorHAnsi"/>
        </w:rPr>
        <w:t xml:space="preserve">applicants </w:t>
      </w:r>
      <w:r w:rsidRPr="0053046D">
        <w:rPr>
          <w:rFonts w:asciiTheme="minorHAnsi" w:hAnsiTheme="minorHAnsi" w:cstheme="minorHAnsi"/>
        </w:rPr>
        <w:t xml:space="preserve">will be informed of the outcome of their </w:t>
      </w:r>
      <w:r w:rsidR="00A50AB3" w:rsidRPr="0053046D">
        <w:rPr>
          <w:rFonts w:asciiTheme="minorHAnsi" w:hAnsiTheme="minorHAnsi" w:cstheme="minorHAnsi"/>
        </w:rPr>
        <w:t xml:space="preserve">submission </w:t>
      </w:r>
      <w:r w:rsidRPr="0053046D">
        <w:rPr>
          <w:rFonts w:asciiTheme="minorHAnsi" w:hAnsiTheme="minorHAnsi" w:cstheme="minorHAnsi"/>
        </w:rPr>
        <w:t xml:space="preserve">following </w:t>
      </w:r>
      <w:r w:rsidR="00A50AB3" w:rsidRPr="0053046D">
        <w:rPr>
          <w:rFonts w:asciiTheme="minorHAnsi" w:hAnsiTheme="minorHAnsi" w:cstheme="minorHAnsi"/>
        </w:rPr>
        <w:t xml:space="preserve">formal </w:t>
      </w:r>
      <w:r w:rsidRPr="0053046D">
        <w:rPr>
          <w:rFonts w:asciiTheme="minorHAnsi" w:hAnsiTheme="minorHAnsi" w:cstheme="minorHAnsi"/>
        </w:rPr>
        <w:t xml:space="preserve">evaluation and any necessary clarifications. </w:t>
      </w:r>
      <w:r w:rsidR="00A50AB3" w:rsidRPr="0053046D">
        <w:rPr>
          <w:rFonts w:asciiTheme="minorHAnsi" w:hAnsiTheme="minorHAnsi" w:cstheme="minorHAnsi"/>
        </w:rPr>
        <w:t xml:space="preserve">  Where an applicant fails to qualify under the Panel process, they will be informed of the reasons for rejection.  They are fully entitled to re-apply having addressed the issues noted.</w:t>
      </w:r>
    </w:p>
    <w:p w14:paraId="3DD322B4" w14:textId="2294E02D" w:rsidR="00154A5F" w:rsidRPr="0053046D" w:rsidRDefault="00A50AB3" w:rsidP="00995DA2">
      <w:pPr>
        <w:spacing w:after="0"/>
        <w:ind w:right="43"/>
        <w:jc w:val="both"/>
        <w:rPr>
          <w:rFonts w:asciiTheme="minorHAnsi" w:hAnsiTheme="minorHAnsi" w:cstheme="minorHAnsi"/>
          <w:i/>
          <w:iCs/>
        </w:rPr>
      </w:pPr>
      <w:r w:rsidRPr="0053046D">
        <w:rPr>
          <w:rFonts w:asciiTheme="minorHAnsi" w:hAnsiTheme="minorHAnsi" w:cstheme="minorHAnsi"/>
        </w:rPr>
        <w:t xml:space="preserve"> </w:t>
      </w:r>
      <w:bookmarkStart w:id="195" w:name="_Toc474848631"/>
      <w:bookmarkStart w:id="196" w:name="_Toc475440393"/>
      <w:bookmarkStart w:id="197" w:name="_Toc487122958"/>
      <w:bookmarkStart w:id="198" w:name="_Toc487123041"/>
      <w:bookmarkStart w:id="199" w:name="_Toc487123122"/>
      <w:bookmarkStart w:id="200" w:name="_Toc487123201"/>
      <w:bookmarkStart w:id="201" w:name="_Toc487123281"/>
      <w:bookmarkStart w:id="202" w:name="_Toc474254465"/>
      <w:bookmarkStart w:id="203" w:name="_Toc474848634"/>
      <w:bookmarkStart w:id="204" w:name="_Toc475440396"/>
      <w:bookmarkEnd w:id="195"/>
      <w:bookmarkEnd w:id="196"/>
      <w:bookmarkEnd w:id="197"/>
      <w:bookmarkEnd w:id="198"/>
      <w:bookmarkEnd w:id="199"/>
      <w:bookmarkEnd w:id="200"/>
      <w:bookmarkEnd w:id="201"/>
      <w:bookmarkEnd w:id="202"/>
      <w:bookmarkEnd w:id="203"/>
      <w:bookmarkEnd w:id="204"/>
      <w:r w:rsidRPr="0053046D">
        <w:rPr>
          <w:rFonts w:asciiTheme="minorHAnsi" w:eastAsiaTheme="majorEastAsia" w:hAnsiTheme="minorHAnsi" w:cstheme="minorHAnsi"/>
          <w:b/>
          <w:bCs/>
          <w:sz w:val="24"/>
        </w:rPr>
        <w:t xml:space="preserve"> </w:t>
      </w:r>
    </w:p>
    <w:p w14:paraId="67E72104" w14:textId="77777777" w:rsidR="00154A5F" w:rsidRPr="0053046D" w:rsidRDefault="00154A5F" w:rsidP="00995DA2">
      <w:pPr>
        <w:keepNext/>
        <w:keepLines/>
        <w:numPr>
          <w:ilvl w:val="0"/>
          <w:numId w:val="3"/>
        </w:numPr>
        <w:spacing w:after="0"/>
        <w:outlineLvl w:val="2"/>
        <w:rPr>
          <w:rFonts w:asciiTheme="minorHAnsi" w:eastAsiaTheme="majorEastAsia" w:hAnsiTheme="minorHAnsi" w:cstheme="minorHAnsi"/>
          <w:b/>
          <w:bCs/>
          <w:sz w:val="24"/>
        </w:rPr>
      </w:pPr>
      <w:bookmarkStart w:id="205" w:name="_Toc491242380"/>
      <w:bookmarkStart w:id="206" w:name="_Toc216261864"/>
      <w:r w:rsidRPr="0053046D">
        <w:rPr>
          <w:rFonts w:asciiTheme="minorHAnsi" w:eastAsiaTheme="majorEastAsia" w:hAnsiTheme="minorHAnsi" w:cstheme="minorHAnsi"/>
          <w:b/>
          <w:bCs/>
          <w:sz w:val="24"/>
        </w:rPr>
        <w:t>Payment</w:t>
      </w:r>
      <w:bookmarkEnd w:id="205"/>
      <w:bookmarkEnd w:id="206"/>
    </w:p>
    <w:p w14:paraId="0BB9D7B9" w14:textId="0AA200FD" w:rsidR="00154A5F" w:rsidRPr="0053046D" w:rsidRDefault="00154A5F" w:rsidP="00995DA2">
      <w:pPr>
        <w:spacing w:after="0"/>
        <w:jc w:val="both"/>
        <w:rPr>
          <w:rFonts w:asciiTheme="minorHAnsi" w:eastAsiaTheme="majorEastAsia" w:hAnsiTheme="minorHAnsi" w:cstheme="minorHAnsi"/>
          <w:b/>
          <w:bCs/>
          <w:sz w:val="24"/>
        </w:rPr>
      </w:pPr>
      <w:r w:rsidRPr="0053046D">
        <w:rPr>
          <w:rFonts w:asciiTheme="minorHAnsi" w:hAnsiTheme="minorHAnsi" w:cstheme="minorHAnsi"/>
          <w:color w:val="000000"/>
        </w:rPr>
        <w:t xml:space="preserve">A schedule of payments will be agreed with successful </w:t>
      </w:r>
      <w:r w:rsidR="001A6CC3" w:rsidRPr="0053046D">
        <w:rPr>
          <w:rFonts w:asciiTheme="minorHAnsi" w:hAnsiTheme="minorHAnsi" w:cstheme="minorHAnsi"/>
          <w:color w:val="000000"/>
        </w:rPr>
        <w:t>applicant/t</w:t>
      </w:r>
      <w:r w:rsidRPr="0053046D">
        <w:rPr>
          <w:rFonts w:asciiTheme="minorHAnsi" w:hAnsiTheme="minorHAnsi" w:cstheme="minorHAnsi"/>
          <w:color w:val="000000"/>
        </w:rPr>
        <w:t>enderer</w:t>
      </w:r>
      <w:r w:rsidR="00A50AB3" w:rsidRPr="0053046D">
        <w:rPr>
          <w:rFonts w:asciiTheme="minorHAnsi" w:hAnsiTheme="minorHAnsi" w:cstheme="minorHAnsi"/>
          <w:color w:val="000000"/>
        </w:rPr>
        <w:t>s</w:t>
      </w:r>
      <w:r w:rsidRPr="0053046D">
        <w:rPr>
          <w:rFonts w:asciiTheme="minorHAnsi" w:hAnsiTheme="minorHAnsi" w:cstheme="minorHAnsi"/>
          <w:color w:val="000000"/>
        </w:rPr>
        <w:t xml:space="preserve">. </w:t>
      </w:r>
      <w:r w:rsidRPr="0053046D">
        <w:rPr>
          <w:rFonts w:asciiTheme="minorHAnsi" w:hAnsiTheme="minorHAnsi" w:cstheme="minorHAnsi"/>
          <w:bCs/>
        </w:rPr>
        <w:t xml:space="preserve">The Contracting Authority </w:t>
      </w:r>
      <w:r w:rsidRPr="0053046D">
        <w:rPr>
          <w:rFonts w:asciiTheme="minorHAnsi" w:hAnsiTheme="minorHAnsi" w:cstheme="minorHAnsi"/>
          <w:color w:val="000000"/>
        </w:rPr>
        <w:t>operates in accordance with S.I. 580 of 2012 which transposes EU Directive 2011/7/EU on combating Late Payment in commercial Transactions.</w:t>
      </w:r>
      <w:r w:rsidRPr="0053046D">
        <w:rPr>
          <w:rFonts w:asciiTheme="minorHAnsi" w:hAnsiTheme="minorHAnsi" w:cstheme="minorHAnsi"/>
        </w:rPr>
        <w:t xml:space="preserve"> The method of payment used by </w:t>
      </w:r>
      <w:r w:rsidRPr="0053046D">
        <w:rPr>
          <w:rFonts w:asciiTheme="minorHAnsi" w:hAnsiTheme="minorHAnsi" w:cstheme="minorHAnsi"/>
          <w:color w:val="000000"/>
        </w:rPr>
        <w:t xml:space="preserve">the Contracting Authority </w:t>
      </w:r>
      <w:r w:rsidRPr="0053046D">
        <w:rPr>
          <w:rFonts w:asciiTheme="minorHAnsi" w:hAnsiTheme="minorHAnsi" w:cstheme="minorHAnsi"/>
        </w:rPr>
        <w:t>is normally Electronic Funds Transfer</w:t>
      </w:r>
      <w:bookmarkStart w:id="207" w:name="_Toc460518577"/>
      <w:r w:rsidR="00912A3C" w:rsidRPr="0053046D">
        <w:rPr>
          <w:rFonts w:asciiTheme="minorHAnsi" w:hAnsiTheme="minorHAnsi" w:cstheme="minorHAnsi"/>
          <w:sz w:val="16"/>
        </w:rPr>
        <w:t>.</w:t>
      </w:r>
      <w:bookmarkEnd w:id="207"/>
      <w:r w:rsidR="00A50AB3" w:rsidRPr="0053046D">
        <w:rPr>
          <w:rFonts w:asciiTheme="minorHAnsi" w:eastAsiaTheme="majorEastAsia" w:hAnsiTheme="minorHAnsi" w:cstheme="minorHAnsi"/>
          <w:b/>
          <w:bCs/>
          <w:sz w:val="24"/>
        </w:rPr>
        <w:t xml:space="preserve"> </w:t>
      </w:r>
    </w:p>
    <w:p w14:paraId="6C4A4EEF" w14:textId="77777777" w:rsidR="003A55B9" w:rsidRPr="0053046D" w:rsidRDefault="003A55B9" w:rsidP="00995DA2">
      <w:pPr>
        <w:spacing w:after="0"/>
        <w:jc w:val="both"/>
        <w:rPr>
          <w:rFonts w:asciiTheme="minorHAnsi" w:hAnsiTheme="minorHAnsi" w:cstheme="minorHAnsi"/>
          <w:color w:val="000000"/>
        </w:rPr>
      </w:pPr>
    </w:p>
    <w:p w14:paraId="73958EE0" w14:textId="77777777" w:rsidR="00154A5F" w:rsidRPr="0053046D" w:rsidRDefault="00154A5F" w:rsidP="00995DA2">
      <w:pPr>
        <w:keepNext/>
        <w:keepLines/>
        <w:numPr>
          <w:ilvl w:val="0"/>
          <w:numId w:val="3"/>
        </w:numPr>
        <w:spacing w:after="0"/>
        <w:outlineLvl w:val="2"/>
        <w:rPr>
          <w:rFonts w:asciiTheme="minorHAnsi" w:eastAsiaTheme="majorEastAsia" w:hAnsiTheme="minorHAnsi" w:cstheme="minorHAnsi"/>
          <w:b/>
          <w:bCs/>
          <w:sz w:val="24"/>
        </w:rPr>
      </w:pPr>
      <w:bookmarkStart w:id="208" w:name="_Toc243992547"/>
      <w:bookmarkStart w:id="209" w:name="_Toc255122019"/>
      <w:bookmarkStart w:id="210" w:name="_Toc460518579"/>
      <w:bookmarkStart w:id="211" w:name="_Toc491242382"/>
      <w:bookmarkStart w:id="212" w:name="_Toc216261865"/>
      <w:r w:rsidRPr="0053046D">
        <w:rPr>
          <w:rFonts w:asciiTheme="minorHAnsi" w:eastAsiaTheme="majorEastAsia" w:hAnsiTheme="minorHAnsi" w:cstheme="minorHAnsi"/>
          <w:b/>
          <w:bCs/>
          <w:sz w:val="24"/>
        </w:rPr>
        <w:t>Environmental Aspects</w:t>
      </w:r>
      <w:bookmarkEnd w:id="208"/>
      <w:bookmarkEnd w:id="209"/>
      <w:bookmarkEnd w:id="210"/>
      <w:bookmarkEnd w:id="211"/>
      <w:bookmarkEnd w:id="212"/>
      <w:r w:rsidRPr="0053046D">
        <w:rPr>
          <w:rFonts w:asciiTheme="minorHAnsi" w:eastAsiaTheme="majorEastAsia" w:hAnsiTheme="minorHAnsi" w:cstheme="minorHAnsi"/>
          <w:b/>
          <w:bCs/>
          <w:sz w:val="24"/>
        </w:rPr>
        <w:t xml:space="preserve"> </w:t>
      </w:r>
    </w:p>
    <w:p w14:paraId="4B9709D5" w14:textId="567BCA9F" w:rsidR="00154A5F" w:rsidRPr="0053046D" w:rsidRDefault="00154A5F" w:rsidP="00995DA2">
      <w:pPr>
        <w:spacing w:after="0"/>
        <w:jc w:val="both"/>
        <w:rPr>
          <w:rFonts w:asciiTheme="minorHAnsi" w:hAnsiTheme="minorHAnsi" w:cstheme="minorHAnsi"/>
          <w:color w:val="000000"/>
        </w:rPr>
      </w:pPr>
      <w:r w:rsidRPr="0053046D">
        <w:rPr>
          <w:rFonts w:asciiTheme="minorHAnsi" w:hAnsiTheme="minorHAnsi" w:cstheme="minorHAnsi"/>
          <w:color w:val="000000"/>
        </w:rPr>
        <w:t xml:space="preserve">The Contracting Authority is committed to the principles of environmental management in its </w:t>
      </w:r>
      <w:r w:rsidR="00B00265" w:rsidRPr="0053046D">
        <w:rPr>
          <w:rFonts w:asciiTheme="minorHAnsi" w:hAnsiTheme="minorHAnsi" w:cstheme="minorHAnsi"/>
          <w:color w:val="000000"/>
        </w:rPr>
        <w:t>activities,</w:t>
      </w:r>
      <w:r w:rsidRPr="0053046D">
        <w:rPr>
          <w:rFonts w:asciiTheme="minorHAnsi" w:hAnsiTheme="minorHAnsi" w:cstheme="minorHAnsi"/>
          <w:color w:val="000000"/>
        </w:rPr>
        <w:t xml:space="preserve"> and it encourages the implementation of sustainability principles in its procurement practices.  </w:t>
      </w:r>
      <w:r w:rsidR="00A50AB3" w:rsidRPr="0053046D">
        <w:rPr>
          <w:rFonts w:asciiTheme="minorHAnsi" w:hAnsiTheme="minorHAnsi" w:cstheme="minorHAnsi"/>
          <w:color w:val="000000"/>
        </w:rPr>
        <w:t>Applicants/tenderers</w:t>
      </w:r>
      <w:r w:rsidRPr="0053046D">
        <w:rPr>
          <w:rFonts w:asciiTheme="minorHAnsi" w:hAnsiTheme="minorHAnsi" w:cstheme="minorHAnsi"/>
          <w:color w:val="000000"/>
        </w:rPr>
        <w:t xml:space="preserve"> should make all reasonable efforts to minimise adverse environmental impact in the methods of services delivery and in materials used.</w:t>
      </w:r>
      <w:bookmarkStart w:id="213" w:name="_Toc243992548"/>
      <w:bookmarkStart w:id="214" w:name="_Toc255122020"/>
      <w:bookmarkStart w:id="215" w:name="_Toc460518580"/>
    </w:p>
    <w:p w14:paraId="6427012F" w14:textId="77777777" w:rsidR="003A55B9" w:rsidRPr="0053046D" w:rsidRDefault="003A55B9" w:rsidP="00995DA2">
      <w:pPr>
        <w:spacing w:after="0"/>
        <w:jc w:val="both"/>
        <w:rPr>
          <w:rFonts w:asciiTheme="minorHAnsi" w:hAnsiTheme="minorHAnsi" w:cstheme="minorHAnsi"/>
          <w:color w:val="000000"/>
        </w:rPr>
      </w:pPr>
    </w:p>
    <w:p w14:paraId="7C60FDED" w14:textId="77777777" w:rsidR="00154A5F" w:rsidRPr="0053046D" w:rsidRDefault="00154A5F" w:rsidP="00995DA2">
      <w:pPr>
        <w:keepNext/>
        <w:keepLines/>
        <w:numPr>
          <w:ilvl w:val="0"/>
          <w:numId w:val="3"/>
        </w:numPr>
        <w:spacing w:after="0"/>
        <w:outlineLvl w:val="2"/>
        <w:rPr>
          <w:rFonts w:asciiTheme="minorHAnsi" w:eastAsiaTheme="majorEastAsia" w:hAnsiTheme="minorHAnsi" w:cstheme="minorHAnsi"/>
          <w:b/>
          <w:bCs/>
          <w:sz w:val="24"/>
        </w:rPr>
      </w:pPr>
      <w:bookmarkStart w:id="216" w:name="_Toc491242383"/>
      <w:bookmarkStart w:id="217" w:name="_Toc216261866"/>
      <w:r w:rsidRPr="0053046D">
        <w:rPr>
          <w:rFonts w:asciiTheme="minorHAnsi" w:eastAsiaTheme="majorEastAsia" w:hAnsiTheme="minorHAnsi" w:cstheme="minorHAnsi"/>
          <w:b/>
          <w:bCs/>
          <w:sz w:val="24"/>
        </w:rPr>
        <w:t>Accessibility</w:t>
      </w:r>
      <w:bookmarkEnd w:id="213"/>
      <w:bookmarkEnd w:id="214"/>
      <w:bookmarkEnd w:id="215"/>
      <w:bookmarkEnd w:id="216"/>
      <w:bookmarkEnd w:id="217"/>
    </w:p>
    <w:p w14:paraId="03588D30" w14:textId="040C9872" w:rsidR="00154A5F" w:rsidRPr="0053046D" w:rsidRDefault="00154A5F" w:rsidP="00995DA2">
      <w:pPr>
        <w:spacing w:after="0"/>
        <w:jc w:val="both"/>
        <w:rPr>
          <w:rFonts w:asciiTheme="minorHAnsi" w:eastAsiaTheme="majorEastAsia" w:hAnsiTheme="minorHAnsi" w:cstheme="minorHAnsi"/>
          <w:b/>
          <w:bCs/>
          <w:sz w:val="24"/>
        </w:rPr>
      </w:pPr>
      <w:r w:rsidRPr="0053046D">
        <w:rPr>
          <w:rFonts w:asciiTheme="minorHAnsi" w:hAnsiTheme="minorHAnsi" w:cstheme="minorHAnsi"/>
        </w:rPr>
        <w:t xml:space="preserve">In line with the Disability Act 2005, accessibility requirements should be clearly stated in request for tenders / quotations where applicable. Under Section 27 of the Act </w:t>
      </w:r>
      <w:r w:rsidRPr="0053046D">
        <w:rPr>
          <w:rFonts w:asciiTheme="minorHAnsi" w:hAnsiTheme="minorHAnsi" w:cstheme="minorHAnsi"/>
          <w:bCs/>
        </w:rPr>
        <w:t xml:space="preserve">the Contracting Authority </w:t>
      </w:r>
      <w:r w:rsidRPr="0053046D">
        <w:rPr>
          <w:rFonts w:asciiTheme="minorHAnsi" w:hAnsiTheme="minorHAnsi" w:cstheme="minorHAnsi"/>
        </w:rPr>
        <w:t>is required to ensure that both the goods supplied</w:t>
      </w:r>
      <w:r w:rsidR="00B96100" w:rsidRPr="0053046D">
        <w:rPr>
          <w:rFonts w:asciiTheme="minorHAnsi" w:hAnsiTheme="minorHAnsi" w:cstheme="minorHAnsi"/>
        </w:rPr>
        <w:t>,</w:t>
      </w:r>
      <w:r w:rsidRPr="0053046D">
        <w:rPr>
          <w:rFonts w:asciiTheme="minorHAnsi" w:hAnsiTheme="minorHAnsi" w:cstheme="minorHAnsi"/>
        </w:rPr>
        <w:t xml:space="preserve"> and services provided to it are accessible to persons with disabilities.</w:t>
      </w:r>
      <w:bookmarkStart w:id="218" w:name="_Toc474254472"/>
      <w:bookmarkStart w:id="219" w:name="_Toc474848641"/>
      <w:bookmarkStart w:id="220" w:name="_Toc475440403"/>
      <w:bookmarkStart w:id="221" w:name="_Toc474254473"/>
      <w:bookmarkStart w:id="222" w:name="_Toc474848642"/>
      <w:bookmarkStart w:id="223" w:name="_Toc475440404"/>
      <w:bookmarkStart w:id="224" w:name="_Toc460518582"/>
      <w:bookmarkEnd w:id="218"/>
      <w:bookmarkEnd w:id="219"/>
      <w:bookmarkEnd w:id="220"/>
      <w:bookmarkEnd w:id="221"/>
      <w:bookmarkEnd w:id="222"/>
      <w:bookmarkEnd w:id="223"/>
      <w:r w:rsidR="00A50AB3" w:rsidRPr="0053046D">
        <w:rPr>
          <w:rFonts w:asciiTheme="minorHAnsi" w:eastAsiaTheme="majorEastAsia" w:hAnsiTheme="minorHAnsi" w:cstheme="minorHAnsi"/>
          <w:b/>
          <w:bCs/>
          <w:sz w:val="24"/>
        </w:rPr>
        <w:t xml:space="preserve"> </w:t>
      </w:r>
    </w:p>
    <w:p w14:paraId="3DDB25DC" w14:textId="77777777" w:rsidR="003A55B9" w:rsidRPr="0053046D" w:rsidRDefault="003A55B9" w:rsidP="00995DA2">
      <w:pPr>
        <w:spacing w:after="0"/>
        <w:jc w:val="both"/>
        <w:rPr>
          <w:rFonts w:asciiTheme="minorHAnsi" w:hAnsiTheme="minorHAnsi" w:cstheme="minorHAnsi"/>
        </w:rPr>
      </w:pPr>
    </w:p>
    <w:p w14:paraId="772D09AE" w14:textId="77777777" w:rsidR="00154A5F" w:rsidRPr="0053046D" w:rsidRDefault="00154A5F" w:rsidP="00995DA2">
      <w:pPr>
        <w:keepNext/>
        <w:keepLines/>
        <w:numPr>
          <w:ilvl w:val="0"/>
          <w:numId w:val="3"/>
        </w:numPr>
        <w:spacing w:after="0"/>
        <w:outlineLvl w:val="2"/>
        <w:rPr>
          <w:rFonts w:asciiTheme="minorHAnsi" w:eastAsiaTheme="majorEastAsia" w:hAnsiTheme="minorHAnsi" w:cstheme="minorHAnsi"/>
          <w:b/>
          <w:bCs/>
          <w:sz w:val="24"/>
        </w:rPr>
      </w:pPr>
      <w:bookmarkStart w:id="225" w:name="_Toc491242385"/>
      <w:bookmarkStart w:id="226" w:name="_Toc216261867"/>
      <w:r w:rsidRPr="0053046D">
        <w:rPr>
          <w:rFonts w:asciiTheme="minorHAnsi" w:eastAsiaTheme="majorEastAsia" w:hAnsiTheme="minorHAnsi" w:cstheme="minorHAnsi"/>
          <w:b/>
          <w:bCs/>
          <w:sz w:val="24"/>
        </w:rPr>
        <w:t>Collusive Tendering</w:t>
      </w:r>
      <w:bookmarkEnd w:id="224"/>
      <w:bookmarkEnd w:id="225"/>
      <w:bookmarkEnd w:id="226"/>
    </w:p>
    <w:p w14:paraId="15D94E9A" w14:textId="2F7D6890" w:rsidR="00154A5F" w:rsidRPr="0053046D" w:rsidRDefault="00154A5F" w:rsidP="00995DA2">
      <w:pPr>
        <w:spacing w:after="0"/>
        <w:jc w:val="both"/>
        <w:rPr>
          <w:rFonts w:asciiTheme="minorHAnsi" w:hAnsiTheme="minorHAnsi" w:cstheme="minorHAnsi"/>
          <w:bCs/>
        </w:rPr>
      </w:pPr>
      <w:r w:rsidRPr="0053046D">
        <w:rPr>
          <w:rFonts w:asciiTheme="minorHAnsi" w:hAnsiTheme="minorHAnsi" w:cstheme="minorHAnsi"/>
          <w:bCs/>
        </w:rPr>
        <w:t>If any Party is found to have, at any time, offered to give or to have agreed to offer or give to any person, any bribe, gift, gratuity, commission or consideration of any kind as an inducement or reward for taking or forbearing to take any action in relation to the obtaining of its Tenders, or for showing or forbearing to show any favour or disfavour to any person in relation to its Tenders, the bid submitted by such Tendering Part shall be automatically disqualified and the circumstances surrounding such action shall be referred to the appropriate authority.</w:t>
      </w:r>
      <w:bookmarkStart w:id="227" w:name="_Toc460518583"/>
    </w:p>
    <w:p w14:paraId="73237E48" w14:textId="77777777" w:rsidR="003A55B9" w:rsidRPr="0053046D" w:rsidRDefault="003A55B9" w:rsidP="00995DA2">
      <w:pPr>
        <w:spacing w:after="0"/>
        <w:jc w:val="both"/>
        <w:rPr>
          <w:rFonts w:asciiTheme="minorHAnsi" w:hAnsiTheme="minorHAnsi" w:cstheme="minorHAnsi"/>
          <w:bCs/>
        </w:rPr>
      </w:pPr>
    </w:p>
    <w:p w14:paraId="0985A13E" w14:textId="436989B6" w:rsidR="00634159" w:rsidRPr="0053046D" w:rsidRDefault="00634159" w:rsidP="00995DA2">
      <w:pPr>
        <w:keepNext/>
        <w:keepLines/>
        <w:numPr>
          <w:ilvl w:val="0"/>
          <w:numId w:val="3"/>
        </w:numPr>
        <w:spacing w:after="0"/>
        <w:outlineLvl w:val="2"/>
        <w:rPr>
          <w:rFonts w:asciiTheme="minorHAnsi" w:eastAsiaTheme="majorEastAsia" w:hAnsiTheme="minorHAnsi" w:cstheme="minorHAnsi"/>
          <w:b/>
          <w:bCs/>
          <w:sz w:val="24"/>
        </w:rPr>
      </w:pPr>
      <w:bookmarkStart w:id="228" w:name="_Toc216261868"/>
      <w:r w:rsidRPr="0053046D">
        <w:rPr>
          <w:rFonts w:asciiTheme="minorHAnsi" w:eastAsiaTheme="majorEastAsia" w:hAnsiTheme="minorHAnsi" w:cstheme="minorHAnsi"/>
          <w:b/>
          <w:bCs/>
          <w:sz w:val="24"/>
        </w:rPr>
        <w:t>Confidentiality</w:t>
      </w:r>
      <w:bookmarkEnd w:id="228"/>
    </w:p>
    <w:p w14:paraId="5F3F2BE0" w14:textId="35FFAF3C" w:rsidR="00634159" w:rsidRPr="0053046D" w:rsidRDefault="00634159" w:rsidP="00995DA2">
      <w:pPr>
        <w:spacing w:after="0"/>
        <w:jc w:val="both"/>
        <w:rPr>
          <w:rFonts w:asciiTheme="minorHAnsi" w:hAnsiTheme="minorHAnsi" w:cstheme="minorHAnsi"/>
          <w:bCs/>
        </w:rPr>
      </w:pPr>
      <w:r w:rsidRPr="0053046D">
        <w:rPr>
          <w:rFonts w:asciiTheme="minorHAnsi" w:hAnsiTheme="minorHAnsi" w:cstheme="minorHAnsi"/>
          <w:bCs/>
        </w:rPr>
        <w:t xml:space="preserve">After the official opening of </w:t>
      </w:r>
      <w:r w:rsidR="00A50AB3" w:rsidRPr="0053046D">
        <w:rPr>
          <w:rFonts w:asciiTheme="minorHAnsi" w:hAnsiTheme="minorHAnsi" w:cstheme="minorHAnsi"/>
          <w:bCs/>
        </w:rPr>
        <w:t>applications/tenders</w:t>
      </w:r>
      <w:r w:rsidRPr="0053046D">
        <w:rPr>
          <w:rFonts w:asciiTheme="minorHAnsi" w:hAnsiTheme="minorHAnsi" w:cstheme="minorHAnsi"/>
          <w:bCs/>
        </w:rPr>
        <w:t>, information relating to the examination, clarification, evaluation and comparison of</w:t>
      </w:r>
      <w:r w:rsidR="00A50AB3" w:rsidRPr="0053046D">
        <w:rPr>
          <w:rFonts w:asciiTheme="minorHAnsi" w:hAnsiTheme="minorHAnsi" w:cstheme="minorHAnsi"/>
          <w:bCs/>
        </w:rPr>
        <w:t xml:space="preserve"> applications/t</w:t>
      </w:r>
      <w:r w:rsidRPr="0053046D">
        <w:rPr>
          <w:rFonts w:asciiTheme="minorHAnsi" w:hAnsiTheme="minorHAnsi" w:cstheme="minorHAnsi"/>
          <w:bCs/>
        </w:rPr>
        <w:t xml:space="preserve">enders and recommendations will not be disclosed to </w:t>
      </w:r>
      <w:r w:rsidR="00A50AB3" w:rsidRPr="0053046D">
        <w:rPr>
          <w:rFonts w:asciiTheme="minorHAnsi" w:hAnsiTheme="minorHAnsi" w:cstheme="minorHAnsi"/>
          <w:bCs/>
        </w:rPr>
        <w:t>applicants/</w:t>
      </w:r>
      <w:r w:rsidRPr="0053046D">
        <w:rPr>
          <w:rFonts w:asciiTheme="minorHAnsi" w:hAnsiTheme="minorHAnsi" w:cstheme="minorHAnsi"/>
          <w:bCs/>
        </w:rPr>
        <w:t xml:space="preserve">tenderers or other persons not officially concerned with such process until the award decision </w:t>
      </w:r>
      <w:r w:rsidR="00A50AB3" w:rsidRPr="0053046D">
        <w:rPr>
          <w:rFonts w:asciiTheme="minorHAnsi" w:hAnsiTheme="minorHAnsi" w:cstheme="minorHAnsi"/>
          <w:bCs/>
        </w:rPr>
        <w:t xml:space="preserve"> </w:t>
      </w:r>
      <w:r w:rsidRPr="0053046D">
        <w:rPr>
          <w:rFonts w:asciiTheme="minorHAnsi" w:hAnsiTheme="minorHAnsi" w:cstheme="minorHAnsi"/>
          <w:bCs/>
        </w:rPr>
        <w:t xml:space="preserve"> has been announced and in conformity with national laws. </w:t>
      </w:r>
    </w:p>
    <w:p w14:paraId="15830A4B" w14:textId="6B229EB0" w:rsidR="00634159" w:rsidRPr="0053046D" w:rsidRDefault="00A50AB3" w:rsidP="00995DA2">
      <w:pPr>
        <w:spacing w:after="0"/>
        <w:jc w:val="both"/>
        <w:rPr>
          <w:rFonts w:asciiTheme="minorHAnsi" w:hAnsiTheme="minorHAnsi" w:cstheme="minorHAnsi"/>
          <w:bCs/>
        </w:rPr>
      </w:pPr>
      <w:r w:rsidRPr="0053046D">
        <w:rPr>
          <w:rFonts w:asciiTheme="minorHAnsi" w:hAnsiTheme="minorHAnsi" w:cstheme="minorHAnsi"/>
          <w:bCs/>
        </w:rPr>
        <w:t xml:space="preserve"> </w:t>
      </w:r>
    </w:p>
    <w:p w14:paraId="6803F66B" w14:textId="178B4B54" w:rsidR="00634159" w:rsidRPr="0053046D" w:rsidRDefault="00634159" w:rsidP="00995DA2">
      <w:pPr>
        <w:spacing w:after="0"/>
        <w:jc w:val="both"/>
        <w:rPr>
          <w:rFonts w:asciiTheme="minorHAnsi" w:hAnsiTheme="minorHAnsi" w:cstheme="minorHAnsi"/>
          <w:bCs/>
        </w:rPr>
      </w:pPr>
      <w:r w:rsidRPr="0053046D">
        <w:rPr>
          <w:rFonts w:asciiTheme="minorHAnsi" w:hAnsiTheme="minorHAnsi" w:cstheme="minorHAnsi"/>
          <w:bCs/>
        </w:rPr>
        <w:t xml:space="preserve">Any effort by the </w:t>
      </w:r>
      <w:r w:rsidR="00A50AB3" w:rsidRPr="0053046D">
        <w:rPr>
          <w:rFonts w:asciiTheme="minorHAnsi" w:hAnsiTheme="minorHAnsi" w:cstheme="minorHAnsi"/>
          <w:bCs/>
        </w:rPr>
        <w:t xml:space="preserve">Applicant </w:t>
      </w:r>
      <w:r w:rsidRPr="0053046D">
        <w:rPr>
          <w:rFonts w:asciiTheme="minorHAnsi" w:hAnsiTheme="minorHAnsi" w:cstheme="minorHAnsi"/>
          <w:bCs/>
        </w:rPr>
        <w:t xml:space="preserve">to influence the Contracting Authority or their staff in the process of examination, clarification, </w:t>
      </w:r>
      <w:r w:rsidR="00C3218C" w:rsidRPr="0053046D">
        <w:rPr>
          <w:rFonts w:asciiTheme="minorHAnsi" w:hAnsiTheme="minorHAnsi" w:cstheme="minorHAnsi"/>
          <w:bCs/>
        </w:rPr>
        <w:t>evaluation,</w:t>
      </w:r>
      <w:r w:rsidRPr="0053046D">
        <w:rPr>
          <w:rFonts w:asciiTheme="minorHAnsi" w:hAnsiTheme="minorHAnsi" w:cstheme="minorHAnsi"/>
          <w:bCs/>
        </w:rPr>
        <w:t xml:space="preserve"> and comparison of </w:t>
      </w:r>
      <w:r w:rsidR="00A50AB3" w:rsidRPr="0053046D">
        <w:rPr>
          <w:rFonts w:asciiTheme="minorHAnsi" w:hAnsiTheme="minorHAnsi" w:cstheme="minorHAnsi"/>
          <w:bCs/>
        </w:rPr>
        <w:t xml:space="preserve">applications </w:t>
      </w:r>
      <w:r w:rsidRPr="0053046D">
        <w:rPr>
          <w:rFonts w:asciiTheme="minorHAnsi" w:hAnsiTheme="minorHAnsi" w:cstheme="minorHAnsi"/>
          <w:bCs/>
        </w:rPr>
        <w:t>and in decisions concerning the award of contract</w:t>
      </w:r>
      <w:r w:rsidR="00A50AB3" w:rsidRPr="0053046D">
        <w:rPr>
          <w:rFonts w:asciiTheme="minorHAnsi" w:hAnsiTheme="minorHAnsi" w:cstheme="minorHAnsi"/>
          <w:bCs/>
        </w:rPr>
        <w:t>s</w:t>
      </w:r>
      <w:r w:rsidRPr="0053046D">
        <w:rPr>
          <w:rFonts w:asciiTheme="minorHAnsi" w:hAnsiTheme="minorHAnsi" w:cstheme="minorHAnsi"/>
          <w:bCs/>
        </w:rPr>
        <w:t xml:space="preserve"> may result in the rejection of that</w:t>
      </w:r>
      <w:r w:rsidR="00A50AB3" w:rsidRPr="0053046D">
        <w:rPr>
          <w:rFonts w:asciiTheme="minorHAnsi" w:hAnsiTheme="minorHAnsi" w:cstheme="minorHAnsi"/>
          <w:bCs/>
        </w:rPr>
        <w:t xml:space="preserve"> application/t</w:t>
      </w:r>
      <w:r w:rsidRPr="0053046D">
        <w:rPr>
          <w:rFonts w:asciiTheme="minorHAnsi" w:hAnsiTheme="minorHAnsi" w:cstheme="minorHAnsi"/>
          <w:bCs/>
        </w:rPr>
        <w:t>ender.</w:t>
      </w:r>
    </w:p>
    <w:p w14:paraId="1E6E020E" w14:textId="77777777" w:rsidR="003A55B9" w:rsidRPr="0053046D" w:rsidRDefault="003A55B9" w:rsidP="00995DA2">
      <w:pPr>
        <w:spacing w:after="0"/>
        <w:jc w:val="both"/>
        <w:rPr>
          <w:rFonts w:asciiTheme="minorHAnsi" w:hAnsiTheme="minorHAnsi" w:cstheme="minorHAnsi"/>
          <w:bCs/>
        </w:rPr>
      </w:pPr>
    </w:p>
    <w:p w14:paraId="4CA91D1F" w14:textId="77777777" w:rsidR="00154A5F" w:rsidRPr="0053046D" w:rsidRDefault="00154A5F" w:rsidP="00995DA2">
      <w:pPr>
        <w:keepNext/>
        <w:keepLines/>
        <w:numPr>
          <w:ilvl w:val="0"/>
          <w:numId w:val="3"/>
        </w:numPr>
        <w:spacing w:after="0"/>
        <w:outlineLvl w:val="2"/>
        <w:rPr>
          <w:rFonts w:asciiTheme="minorHAnsi" w:eastAsiaTheme="majorEastAsia" w:hAnsiTheme="minorHAnsi" w:cstheme="minorHAnsi"/>
          <w:b/>
          <w:bCs/>
          <w:sz w:val="24"/>
        </w:rPr>
      </w:pPr>
      <w:bookmarkStart w:id="229" w:name="_Toc460518585"/>
      <w:bookmarkStart w:id="230" w:name="_Toc491242386"/>
      <w:bookmarkStart w:id="231" w:name="_Toc216261869"/>
      <w:bookmarkEnd w:id="227"/>
      <w:r w:rsidRPr="0053046D">
        <w:rPr>
          <w:rFonts w:asciiTheme="minorHAnsi" w:eastAsiaTheme="majorEastAsia" w:hAnsiTheme="minorHAnsi" w:cstheme="minorHAnsi"/>
          <w:b/>
          <w:bCs/>
          <w:sz w:val="24"/>
        </w:rPr>
        <w:t>Consortia and Prime Subcontractors</w:t>
      </w:r>
      <w:bookmarkEnd w:id="229"/>
      <w:bookmarkEnd w:id="230"/>
      <w:bookmarkEnd w:id="231"/>
    </w:p>
    <w:p w14:paraId="286FEFD6" w14:textId="102EC5B7" w:rsidR="003A55B9" w:rsidRPr="0053046D" w:rsidRDefault="00154A5F" w:rsidP="00995DA2">
      <w:pPr>
        <w:spacing w:after="0"/>
        <w:jc w:val="both"/>
        <w:rPr>
          <w:rFonts w:asciiTheme="minorHAnsi" w:hAnsiTheme="minorHAnsi" w:cstheme="minorHAnsi"/>
        </w:rPr>
      </w:pPr>
      <w:r w:rsidRPr="0053046D">
        <w:rPr>
          <w:rFonts w:asciiTheme="minorHAnsi" w:hAnsiTheme="minorHAnsi" w:cstheme="minorHAnsi"/>
          <w:bCs/>
        </w:rPr>
        <w:t>The Contracting Authority</w:t>
      </w:r>
      <w:r w:rsidRPr="0053046D">
        <w:rPr>
          <w:rFonts w:asciiTheme="minorHAnsi" w:hAnsiTheme="minorHAnsi" w:cstheme="minorHAnsi"/>
        </w:rPr>
        <w:t xml:space="preserve"> seeks to encourage participation on a fair and equal basis by Small and Medium Enterprises (“SMEs”) in this Competition.  SMEs that believe the scope of this Competition is beyond their technical or business capacity are encouraged, subject to this paragraph, to explore the possibilities of forming relationships with other SMEs or with larger enterprises.  Through such relationships they can participate and contribute to the successful implementation of any Services Contracts that may result from this Competition and therefore increase their social and economic benefits. </w:t>
      </w:r>
    </w:p>
    <w:p w14:paraId="37CFBB1C" w14:textId="77777777" w:rsidR="00154A5F" w:rsidRPr="0053046D" w:rsidRDefault="00154A5F" w:rsidP="00995DA2">
      <w:pPr>
        <w:spacing w:after="0"/>
        <w:jc w:val="both"/>
        <w:rPr>
          <w:rFonts w:asciiTheme="minorHAnsi" w:hAnsiTheme="minorHAnsi" w:cstheme="minorHAnsi"/>
        </w:rPr>
      </w:pPr>
      <w:r w:rsidRPr="0053046D">
        <w:rPr>
          <w:rFonts w:asciiTheme="minorHAnsi" w:hAnsiTheme="minorHAnsi" w:cstheme="minorHAnsi"/>
        </w:rPr>
        <w:t xml:space="preserve">Larger enterprises are also encouraged, subject to this paragraph, to consider the practical ways that SMEs can be included in their proposals to maximise the social and economic benefits of any Services Contracts that may result from this Competition. </w:t>
      </w:r>
    </w:p>
    <w:p w14:paraId="6B38A827" w14:textId="77777777" w:rsidR="003A55B9" w:rsidRPr="0053046D" w:rsidRDefault="003A55B9" w:rsidP="00995DA2">
      <w:pPr>
        <w:spacing w:after="0"/>
        <w:jc w:val="both"/>
        <w:rPr>
          <w:rFonts w:asciiTheme="minorHAnsi" w:hAnsiTheme="minorHAnsi" w:cstheme="minorHAnsi"/>
        </w:rPr>
      </w:pPr>
    </w:p>
    <w:p w14:paraId="3749EDE6" w14:textId="06C8528A" w:rsidR="00154A5F" w:rsidRPr="0053046D" w:rsidRDefault="00154A5F" w:rsidP="00995DA2">
      <w:pPr>
        <w:spacing w:after="0"/>
        <w:jc w:val="both"/>
        <w:rPr>
          <w:rFonts w:asciiTheme="minorHAnsi" w:hAnsiTheme="minorHAnsi" w:cstheme="minorHAnsi"/>
        </w:rPr>
      </w:pPr>
      <w:r w:rsidRPr="0053046D">
        <w:rPr>
          <w:rFonts w:asciiTheme="minorHAnsi" w:hAnsiTheme="minorHAnsi" w:cstheme="minorHAnsi"/>
        </w:rPr>
        <w:t>Where a group of undertakings (in whatever form and regardless of the legal relationship between them) come together to submit a</w:t>
      </w:r>
      <w:r w:rsidR="00A50AB3" w:rsidRPr="0053046D">
        <w:rPr>
          <w:rFonts w:asciiTheme="minorHAnsi" w:hAnsiTheme="minorHAnsi" w:cstheme="minorHAnsi"/>
        </w:rPr>
        <w:t>n application / t</w:t>
      </w:r>
      <w:r w:rsidRPr="0053046D">
        <w:rPr>
          <w:rFonts w:asciiTheme="minorHAnsi" w:hAnsiTheme="minorHAnsi" w:cstheme="minorHAnsi"/>
        </w:rPr>
        <w:t xml:space="preserve">ender in response to this </w:t>
      </w:r>
      <w:r w:rsidR="00A50AB3" w:rsidRPr="0053046D">
        <w:rPr>
          <w:rFonts w:asciiTheme="minorHAnsi" w:hAnsiTheme="minorHAnsi" w:cstheme="minorHAnsi"/>
        </w:rPr>
        <w:t xml:space="preserve">process </w:t>
      </w:r>
      <w:r w:rsidRPr="0053046D">
        <w:rPr>
          <w:rFonts w:asciiTheme="minorHAnsi" w:hAnsiTheme="minorHAnsi" w:cstheme="minorHAnsi"/>
          <w:bCs/>
        </w:rPr>
        <w:t>the Contracting Authority</w:t>
      </w:r>
      <w:r w:rsidRPr="0053046D">
        <w:rPr>
          <w:rFonts w:asciiTheme="minorHAnsi" w:hAnsiTheme="minorHAnsi" w:cstheme="minorHAnsi"/>
        </w:rPr>
        <w:t xml:space="preserve"> will deal with all matters relating to this Competition through the entity who will carry overall responsibility for the performance of the Services Contract only (the “Prime Contractor”), irrespective of whether or not tasks are to be performed by a subcontractor or other consortium member (the “Subcontractor”).</w:t>
      </w:r>
      <w:r w:rsidR="004E2084" w:rsidRPr="0053046D">
        <w:rPr>
          <w:rFonts w:asciiTheme="minorHAnsi" w:hAnsiTheme="minorHAnsi" w:cstheme="minorHAnsi"/>
        </w:rPr>
        <w:t xml:space="preserve"> </w:t>
      </w:r>
      <w:r w:rsidRPr="0053046D">
        <w:rPr>
          <w:rFonts w:asciiTheme="minorHAnsi" w:hAnsiTheme="minorHAnsi" w:cstheme="minorHAnsi"/>
        </w:rPr>
        <w:t xml:space="preserve">The </w:t>
      </w:r>
      <w:r w:rsidR="00A50AB3" w:rsidRPr="0053046D">
        <w:rPr>
          <w:rFonts w:asciiTheme="minorHAnsi" w:hAnsiTheme="minorHAnsi" w:cstheme="minorHAnsi"/>
        </w:rPr>
        <w:t xml:space="preserve">Applicant </w:t>
      </w:r>
      <w:r w:rsidRPr="0053046D">
        <w:rPr>
          <w:rFonts w:asciiTheme="minorHAnsi" w:hAnsiTheme="minorHAnsi" w:cstheme="minorHAnsi"/>
        </w:rPr>
        <w:t xml:space="preserve">must clearly and comprehensively set out the name, title, telephone number, postal </w:t>
      </w:r>
      <w:r w:rsidR="00C3218C" w:rsidRPr="0053046D">
        <w:rPr>
          <w:rFonts w:asciiTheme="minorHAnsi" w:hAnsiTheme="minorHAnsi" w:cstheme="minorHAnsi"/>
        </w:rPr>
        <w:t>address,</w:t>
      </w:r>
      <w:r w:rsidR="00CE7A5C" w:rsidRPr="0053046D">
        <w:rPr>
          <w:rFonts w:asciiTheme="minorHAnsi" w:hAnsiTheme="minorHAnsi" w:cstheme="minorHAnsi"/>
        </w:rPr>
        <w:t xml:space="preserve"> </w:t>
      </w:r>
      <w:r w:rsidRPr="0053046D">
        <w:rPr>
          <w:rFonts w:asciiTheme="minorHAnsi" w:hAnsiTheme="minorHAnsi" w:cstheme="minorHAnsi"/>
        </w:rPr>
        <w:t xml:space="preserve">and email address of the nominated contact personnel of the Prime Contractor authorised to represent the </w:t>
      </w:r>
      <w:r w:rsidR="00A50AB3" w:rsidRPr="0053046D">
        <w:rPr>
          <w:rFonts w:asciiTheme="minorHAnsi" w:hAnsiTheme="minorHAnsi" w:cstheme="minorHAnsi"/>
        </w:rPr>
        <w:t xml:space="preserve">Applicant </w:t>
      </w:r>
      <w:r w:rsidRPr="0053046D">
        <w:rPr>
          <w:rFonts w:asciiTheme="minorHAnsi" w:hAnsiTheme="minorHAnsi" w:cstheme="minorHAnsi"/>
        </w:rPr>
        <w:t xml:space="preserve">and to whom all communications shall be directed and accepted until this Competition has been completed or terminated.  Correspondence from any other person (including from any Subcontractor) will NOT be accepted, </w:t>
      </w:r>
      <w:r w:rsidR="00C3218C" w:rsidRPr="0053046D">
        <w:rPr>
          <w:rFonts w:asciiTheme="minorHAnsi" w:hAnsiTheme="minorHAnsi" w:cstheme="minorHAnsi"/>
        </w:rPr>
        <w:t>acknowledged,</w:t>
      </w:r>
      <w:r w:rsidRPr="0053046D">
        <w:rPr>
          <w:rFonts w:asciiTheme="minorHAnsi" w:hAnsiTheme="minorHAnsi" w:cstheme="minorHAnsi"/>
        </w:rPr>
        <w:t xml:space="preserve"> or responded to.</w:t>
      </w:r>
      <w:bookmarkStart w:id="232" w:name="_Toc460518586"/>
    </w:p>
    <w:p w14:paraId="17D8163A" w14:textId="77777777" w:rsidR="003A55B9" w:rsidRPr="0053046D" w:rsidRDefault="003A55B9" w:rsidP="00995DA2">
      <w:pPr>
        <w:spacing w:after="0"/>
        <w:jc w:val="both"/>
        <w:rPr>
          <w:rFonts w:asciiTheme="minorHAnsi" w:hAnsiTheme="minorHAnsi" w:cstheme="minorHAnsi"/>
        </w:rPr>
      </w:pPr>
    </w:p>
    <w:p w14:paraId="2A386A65" w14:textId="77777777" w:rsidR="00154A5F" w:rsidRPr="0053046D" w:rsidRDefault="00154A5F" w:rsidP="00995DA2">
      <w:pPr>
        <w:keepNext/>
        <w:keepLines/>
        <w:numPr>
          <w:ilvl w:val="0"/>
          <w:numId w:val="3"/>
        </w:numPr>
        <w:spacing w:after="0"/>
        <w:outlineLvl w:val="2"/>
        <w:rPr>
          <w:rFonts w:asciiTheme="minorHAnsi" w:eastAsiaTheme="majorEastAsia" w:hAnsiTheme="minorHAnsi" w:cstheme="minorHAnsi"/>
          <w:b/>
          <w:bCs/>
          <w:sz w:val="24"/>
        </w:rPr>
      </w:pPr>
      <w:bookmarkStart w:id="233" w:name="_Toc491242387"/>
      <w:bookmarkStart w:id="234" w:name="_Toc216261870"/>
      <w:r w:rsidRPr="0053046D">
        <w:rPr>
          <w:rFonts w:asciiTheme="minorHAnsi" w:eastAsiaTheme="majorEastAsia" w:hAnsiTheme="minorHAnsi" w:cstheme="minorHAnsi"/>
          <w:b/>
          <w:bCs/>
          <w:sz w:val="24"/>
        </w:rPr>
        <w:t>Anti-Competitive Conduct</w:t>
      </w:r>
      <w:bookmarkEnd w:id="232"/>
      <w:bookmarkEnd w:id="233"/>
      <w:bookmarkEnd w:id="234"/>
    </w:p>
    <w:p w14:paraId="5156765D" w14:textId="06E92835" w:rsidR="00154A5F" w:rsidRPr="0053046D" w:rsidRDefault="00A50AB3" w:rsidP="00995DA2">
      <w:pPr>
        <w:spacing w:after="0"/>
        <w:jc w:val="both"/>
        <w:rPr>
          <w:rFonts w:asciiTheme="minorHAnsi" w:hAnsiTheme="minorHAnsi" w:cstheme="minorHAnsi"/>
        </w:rPr>
      </w:pPr>
      <w:r w:rsidRPr="0053046D">
        <w:rPr>
          <w:rFonts w:asciiTheme="minorHAnsi" w:hAnsiTheme="minorHAnsi" w:cstheme="minorHAnsi"/>
        </w:rPr>
        <w:t xml:space="preserve">Applicants’ </w:t>
      </w:r>
      <w:r w:rsidR="00154A5F" w:rsidRPr="0053046D">
        <w:rPr>
          <w:rFonts w:asciiTheme="minorHAnsi" w:hAnsiTheme="minorHAnsi" w:cstheme="minorHAnsi"/>
        </w:rPr>
        <w:t>attention is drawn to the Competition Act 2002 (as amended, the “2002 Act”)</w:t>
      </w:r>
      <w:r w:rsidR="00CE7A5C" w:rsidRPr="0053046D">
        <w:rPr>
          <w:rFonts w:asciiTheme="minorHAnsi" w:hAnsiTheme="minorHAnsi" w:cstheme="minorHAnsi"/>
        </w:rPr>
        <w:t xml:space="preserve"> which</w:t>
      </w:r>
      <w:r w:rsidR="00154A5F" w:rsidRPr="0053046D">
        <w:rPr>
          <w:rFonts w:asciiTheme="minorHAnsi" w:hAnsiTheme="minorHAnsi" w:cstheme="minorHAnsi"/>
        </w:rPr>
        <w:t xml:space="preserve"> makes it a criminal offence for </w:t>
      </w:r>
      <w:r w:rsidR="001A6CC3" w:rsidRPr="0053046D">
        <w:rPr>
          <w:rFonts w:asciiTheme="minorHAnsi" w:hAnsiTheme="minorHAnsi" w:cstheme="minorHAnsi"/>
        </w:rPr>
        <w:t>Applicants/</w:t>
      </w:r>
      <w:r w:rsidR="00154A5F" w:rsidRPr="0053046D">
        <w:rPr>
          <w:rFonts w:asciiTheme="minorHAnsi" w:hAnsiTheme="minorHAnsi" w:cstheme="minorHAnsi"/>
        </w:rPr>
        <w:t>Tenderers to collude on prices or terms in a public procurement competition.</w:t>
      </w:r>
    </w:p>
    <w:p w14:paraId="5BFB70C3" w14:textId="1CAF95B6" w:rsidR="00185629" w:rsidRPr="0053046D" w:rsidRDefault="00185629" w:rsidP="00995DA2">
      <w:pPr>
        <w:keepNext/>
        <w:keepLines/>
        <w:numPr>
          <w:ilvl w:val="0"/>
          <w:numId w:val="3"/>
        </w:numPr>
        <w:spacing w:after="0"/>
        <w:outlineLvl w:val="2"/>
        <w:rPr>
          <w:rFonts w:asciiTheme="minorHAnsi" w:eastAsiaTheme="majorEastAsia" w:hAnsiTheme="minorHAnsi" w:cstheme="minorHAnsi"/>
          <w:b/>
          <w:bCs/>
          <w:sz w:val="24"/>
        </w:rPr>
      </w:pPr>
      <w:bookmarkStart w:id="235" w:name="_Toc216261871"/>
      <w:r w:rsidRPr="0053046D">
        <w:rPr>
          <w:rFonts w:asciiTheme="minorHAnsi" w:eastAsiaTheme="majorEastAsia" w:hAnsiTheme="minorHAnsi" w:cstheme="minorHAnsi"/>
          <w:b/>
          <w:bCs/>
          <w:sz w:val="24"/>
        </w:rPr>
        <w:t>Changes in Legislation</w:t>
      </w:r>
      <w:bookmarkEnd w:id="235"/>
    </w:p>
    <w:p w14:paraId="170F1C9E" w14:textId="6770DDEF" w:rsidR="00185629" w:rsidRPr="0053046D" w:rsidRDefault="00185629" w:rsidP="00995DA2">
      <w:pPr>
        <w:spacing w:after="0"/>
        <w:jc w:val="both"/>
        <w:rPr>
          <w:rFonts w:asciiTheme="minorHAnsi" w:hAnsiTheme="minorHAnsi" w:cstheme="minorHAnsi"/>
        </w:rPr>
      </w:pPr>
      <w:r w:rsidRPr="0053046D">
        <w:rPr>
          <w:rFonts w:asciiTheme="minorHAnsi" w:hAnsiTheme="minorHAnsi" w:cstheme="minorHAnsi"/>
        </w:rPr>
        <w:t xml:space="preserve">As a condition of award, it shall be the sole responsibility of the </w:t>
      </w:r>
      <w:r w:rsidR="001A6CC3" w:rsidRPr="0053046D">
        <w:rPr>
          <w:rFonts w:asciiTheme="minorHAnsi" w:hAnsiTheme="minorHAnsi" w:cstheme="minorHAnsi"/>
        </w:rPr>
        <w:t>applicant/</w:t>
      </w:r>
      <w:r w:rsidRPr="0053046D">
        <w:rPr>
          <w:rFonts w:asciiTheme="minorHAnsi" w:hAnsiTheme="minorHAnsi" w:cstheme="minorHAnsi"/>
        </w:rPr>
        <w:t xml:space="preserve">tenderer (in the event of success in this competition) to fulfil the obligations under the Contract, notwithstanding any changes in circulars, laws, regulations, taxation, </w:t>
      </w:r>
      <w:r w:rsidR="00C3218C" w:rsidRPr="0053046D">
        <w:rPr>
          <w:rFonts w:asciiTheme="minorHAnsi" w:hAnsiTheme="minorHAnsi" w:cstheme="minorHAnsi"/>
        </w:rPr>
        <w:t>duties,</w:t>
      </w:r>
      <w:r w:rsidRPr="0053046D">
        <w:rPr>
          <w:rFonts w:asciiTheme="minorHAnsi" w:hAnsiTheme="minorHAnsi" w:cstheme="minorHAnsi"/>
        </w:rPr>
        <w:t xml:space="preserve"> or other factors which might arise following the withdrawal of the United Kingdom from membership of the EU.</w:t>
      </w:r>
    </w:p>
    <w:p w14:paraId="4F650DD2" w14:textId="77777777" w:rsidR="0053046D" w:rsidRDefault="0053046D" w:rsidP="00995DA2">
      <w:pPr>
        <w:spacing w:after="0"/>
        <w:rPr>
          <w:rFonts w:asciiTheme="minorHAnsi" w:hAnsiTheme="minorHAnsi" w:cstheme="minorHAnsi"/>
        </w:rPr>
      </w:pPr>
      <w:bookmarkStart w:id="236" w:name="_Toc460518587"/>
    </w:p>
    <w:p w14:paraId="68EC1C76" w14:textId="77777777" w:rsidR="0053046D" w:rsidRDefault="0053046D" w:rsidP="00995DA2">
      <w:pPr>
        <w:spacing w:after="0"/>
        <w:rPr>
          <w:rFonts w:asciiTheme="minorHAnsi" w:hAnsiTheme="minorHAnsi" w:cstheme="minorHAnsi"/>
        </w:rPr>
      </w:pPr>
    </w:p>
    <w:p w14:paraId="13F60FFF" w14:textId="77777777" w:rsidR="0053046D" w:rsidRDefault="0053046D" w:rsidP="00995DA2">
      <w:pPr>
        <w:spacing w:after="0"/>
        <w:rPr>
          <w:rFonts w:asciiTheme="minorHAnsi" w:hAnsiTheme="minorHAnsi" w:cstheme="minorHAnsi"/>
        </w:rPr>
      </w:pPr>
    </w:p>
    <w:p w14:paraId="6B349505" w14:textId="77777777" w:rsidR="0053046D" w:rsidRDefault="0053046D" w:rsidP="00995DA2">
      <w:pPr>
        <w:spacing w:after="0"/>
        <w:rPr>
          <w:rFonts w:asciiTheme="minorHAnsi" w:hAnsiTheme="minorHAnsi" w:cstheme="minorHAnsi"/>
        </w:rPr>
      </w:pPr>
    </w:p>
    <w:p w14:paraId="39B08931" w14:textId="77777777" w:rsidR="0053046D" w:rsidRDefault="0053046D" w:rsidP="00995DA2">
      <w:pPr>
        <w:spacing w:after="0"/>
        <w:rPr>
          <w:rFonts w:asciiTheme="minorHAnsi" w:hAnsiTheme="minorHAnsi" w:cstheme="minorHAnsi"/>
        </w:rPr>
      </w:pPr>
    </w:p>
    <w:p w14:paraId="4251CE28" w14:textId="77777777" w:rsidR="00154A5F" w:rsidRPr="0053046D" w:rsidRDefault="00154A5F" w:rsidP="005F6399">
      <w:pPr>
        <w:pStyle w:val="Heading1"/>
        <w:numPr>
          <w:ilvl w:val="0"/>
          <w:numId w:val="0"/>
        </w:numPr>
        <w:spacing w:before="0"/>
        <w:ind w:left="431" w:hanging="431"/>
        <w:rPr>
          <w:rFonts w:asciiTheme="minorHAnsi" w:eastAsiaTheme="majorEastAsia" w:hAnsiTheme="minorHAnsi" w:cstheme="minorHAnsi"/>
        </w:rPr>
      </w:pPr>
      <w:bookmarkStart w:id="237" w:name="_Toc491242388"/>
      <w:bookmarkStart w:id="238" w:name="_Toc216261872"/>
      <w:bookmarkEnd w:id="236"/>
      <w:r w:rsidRPr="0053046D">
        <w:rPr>
          <w:rFonts w:asciiTheme="minorHAnsi" w:eastAsiaTheme="majorEastAsia" w:hAnsiTheme="minorHAnsi" w:cstheme="minorHAnsi"/>
        </w:rPr>
        <w:t>APPENDIX 2 – THE CONTRACTING AUTHORITY’S TERMS AND CONDITIONS</w:t>
      </w:r>
      <w:bookmarkEnd w:id="237"/>
      <w:bookmarkEnd w:id="238"/>
    </w:p>
    <w:bookmarkEnd w:id="7"/>
    <w:p w14:paraId="4D67E5F1" w14:textId="0EA111EF" w:rsidR="00154A5F" w:rsidRPr="0053046D" w:rsidRDefault="00225968" w:rsidP="00995DA2">
      <w:pPr>
        <w:spacing w:after="0"/>
        <w:rPr>
          <w:rFonts w:asciiTheme="minorHAnsi" w:eastAsiaTheme="majorEastAsia" w:hAnsiTheme="minorHAnsi" w:cstheme="minorHAnsi"/>
          <w:b/>
          <w:bCs/>
          <w:color w:val="365F91" w:themeColor="accent1" w:themeShade="BF"/>
          <w:sz w:val="28"/>
          <w:szCs w:val="28"/>
        </w:rPr>
      </w:pPr>
      <w:r w:rsidRPr="0053046D">
        <w:rPr>
          <w:rFonts w:asciiTheme="minorHAnsi" w:hAnsiTheme="minorHAnsi" w:cstheme="minorHAnsi"/>
        </w:rPr>
        <w:t>Attached separately</w:t>
      </w:r>
    </w:p>
    <w:sectPr w:rsidR="00154A5F" w:rsidRPr="0053046D" w:rsidSect="00DB5D50">
      <w:headerReference w:type="default" r:id="rId28"/>
      <w:footerReference w:type="default" r:id="rId29"/>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DE9A0B" w14:textId="77777777" w:rsidR="00771A6F" w:rsidRDefault="00771A6F" w:rsidP="00E84E82">
      <w:pPr>
        <w:spacing w:after="0" w:line="240" w:lineRule="auto"/>
      </w:pPr>
      <w:r>
        <w:separator/>
      </w:r>
    </w:p>
  </w:endnote>
  <w:endnote w:type="continuationSeparator" w:id="0">
    <w:p w14:paraId="417A0D54" w14:textId="77777777" w:rsidR="00771A6F" w:rsidRDefault="00771A6F" w:rsidP="00E84E82">
      <w:pPr>
        <w:spacing w:after="0" w:line="240" w:lineRule="auto"/>
      </w:pPr>
      <w:r>
        <w:continuationSeparator/>
      </w:r>
    </w:p>
  </w:endnote>
  <w:endnote w:type="continuationNotice" w:id="1">
    <w:p w14:paraId="6F011546" w14:textId="77777777" w:rsidR="00771A6F" w:rsidRDefault="00771A6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Batang">
    <w:altName w:val="바탕"/>
    <w:panose1 w:val="02030600000101010101"/>
    <w:charset w:val="81"/>
    <w:family w:val="auto"/>
    <w:pitch w:val="fixed"/>
    <w:sig w:usb0="00000001" w:usb1="09060000" w:usb2="00000010" w:usb3="00000000" w:csb0="00080000"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5995291"/>
      <w:docPartObj>
        <w:docPartGallery w:val="Page Numbers (Bottom of Page)"/>
        <w:docPartUnique/>
      </w:docPartObj>
    </w:sdtPr>
    <w:sdtEndPr>
      <w:rPr>
        <w:color w:val="808080" w:themeColor="background1" w:themeShade="80"/>
        <w:spacing w:val="60"/>
      </w:rPr>
    </w:sdtEndPr>
    <w:sdtContent>
      <w:p w14:paraId="0F89DAF2" w14:textId="673F4E63" w:rsidR="00634159" w:rsidRDefault="00634159" w:rsidP="00B168EE">
        <w:pPr>
          <w:pStyle w:val="Footer"/>
          <w:pBdr>
            <w:top w:val="single" w:sz="4" w:space="1" w:color="D9D9D9" w:themeColor="background1" w:themeShade="D9"/>
          </w:pBdr>
          <w:tabs>
            <w:tab w:val="clear" w:pos="8306"/>
            <w:tab w:val="right" w:pos="8789"/>
          </w:tabs>
        </w:pPr>
        <w:r>
          <w:rPr>
            <w:rFonts w:ascii="Calibri" w:hAnsi="Calibri"/>
          </w:rPr>
          <w:tab/>
        </w:r>
        <w:r>
          <w:rPr>
            <w:rFonts w:ascii="Calibri" w:hAnsi="Calibri"/>
          </w:rPr>
          <w:tab/>
        </w:r>
        <w:r>
          <w:fldChar w:fldCharType="begin"/>
        </w:r>
        <w:r>
          <w:instrText xml:space="preserve"> PAGE   \* MERGEFORMAT </w:instrText>
        </w:r>
        <w:r>
          <w:fldChar w:fldCharType="separate"/>
        </w:r>
        <w:r>
          <w:rPr>
            <w:noProof/>
          </w:rPr>
          <w:t>18</w:t>
        </w:r>
        <w:r>
          <w:rPr>
            <w:noProof/>
          </w:rPr>
          <w:fldChar w:fldCharType="end"/>
        </w:r>
        <w:r>
          <w:t xml:space="preserve"> | </w:t>
        </w:r>
        <w:r>
          <w:rPr>
            <w:color w:val="808080" w:themeColor="background1" w:themeShade="80"/>
            <w:spacing w:val="60"/>
          </w:rPr>
          <w:t>Page</w:t>
        </w:r>
      </w:p>
    </w:sdtContent>
  </w:sdt>
  <w:p w14:paraId="36A12352" w14:textId="77777777" w:rsidR="00634159" w:rsidRDefault="0063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BF5C2B" w14:textId="77777777" w:rsidR="00771A6F" w:rsidRDefault="00771A6F" w:rsidP="00E84E82">
      <w:pPr>
        <w:spacing w:after="0" w:line="240" w:lineRule="auto"/>
      </w:pPr>
      <w:r>
        <w:separator/>
      </w:r>
    </w:p>
  </w:footnote>
  <w:footnote w:type="continuationSeparator" w:id="0">
    <w:p w14:paraId="22C6697E" w14:textId="77777777" w:rsidR="00771A6F" w:rsidRDefault="00771A6F" w:rsidP="00E84E82">
      <w:pPr>
        <w:spacing w:after="0" w:line="240" w:lineRule="auto"/>
      </w:pPr>
      <w:r>
        <w:continuationSeparator/>
      </w:r>
    </w:p>
  </w:footnote>
  <w:footnote w:type="continuationNotice" w:id="1">
    <w:p w14:paraId="485F3F60" w14:textId="77777777" w:rsidR="00771A6F" w:rsidRDefault="00771A6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8C9D0" w14:textId="6C1D132D" w:rsidR="00634159" w:rsidRDefault="00372E6B" w:rsidP="00AC4A9B">
    <w:pPr>
      <w:pStyle w:val="Header"/>
    </w:pPr>
    <w:r w:rsidRPr="00AE0C60">
      <w:rPr>
        <w:noProof/>
      </w:rPr>
      <w:drawing>
        <wp:anchor distT="0" distB="0" distL="114300" distR="114300" simplePos="0" relativeHeight="251658240" behindDoc="0" locked="0" layoutInCell="1" allowOverlap="1" wp14:anchorId="3CD7C25D" wp14:editId="31E274E5">
          <wp:simplePos x="0" y="0"/>
          <wp:positionH relativeFrom="column">
            <wp:posOffset>5806440</wp:posOffset>
          </wp:positionH>
          <wp:positionV relativeFrom="paragraph">
            <wp:posOffset>-295910</wp:posOffset>
          </wp:positionV>
          <wp:extent cx="491490" cy="504190"/>
          <wp:effectExtent l="0" t="0" r="3810" b="0"/>
          <wp:wrapNone/>
          <wp:docPr id="615044743" name="Picture 1" descr="A logo with a swirl of ligh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5044743" name="Picture 1" descr="A logo with a swirl of light&#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491490" cy="504190"/>
                  </a:xfrm>
                  <a:prstGeom prst="rect">
                    <a:avLst/>
                  </a:prstGeom>
                </pic:spPr>
              </pic:pic>
            </a:graphicData>
          </a:graphic>
          <wp14:sizeRelH relativeFrom="page">
            <wp14:pctWidth>0</wp14:pctWidth>
          </wp14:sizeRelH>
          <wp14:sizeRelV relativeFrom="page">
            <wp14:pctHeight>0</wp14:pctHeight>
          </wp14:sizeRelV>
        </wp:anchor>
      </w:drawing>
    </w:r>
    <w:r w:rsidR="004A316D">
      <w:rPr>
        <w:b/>
        <w:bCs/>
        <w:color w:val="17665C"/>
      </w:rPr>
      <w:t>2023/44</w:t>
    </w:r>
    <w:r w:rsidR="1CC5D4DE" w:rsidRPr="1CC5D4DE">
      <w:rPr>
        <w:b/>
        <w:bCs/>
        <w:color w:val="17665C"/>
      </w:rPr>
      <w:t xml:space="preserve"> </w:t>
    </w:r>
    <w:r w:rsidR="00900458">
      <w:rPr>
        <w:b/>
        <w:bCs/>
        <w:color w:val="17665C"/>
      </w:rPr>
      <w:t>Re-advertisement</w:t>
    </w:r>
    <w:r w:rsidR="00374369">
      <w:rPr>
        <w:b/>
        <w:bCs/>
        <w:color w:val="17665C"/>
      </w:rPr>
      <w:t xml:space="preserve"> Year</w:t>
    </w:r>
    <w:r w:rsidR="00900458">
      <w:rPr>
        <w:b/>
        <w:bCs/>
        <w:color w:val="17665C"/>
      </w:rPr>
      <w:t xml:space="preserve"> </w:t>
    </w:r>
    <w:r w:rsidR="004A316D">
      <w:rPr>
        <w:b/>
        <w:bCs/>
        <w:color w:val="17665C"/>
      </w:rPr>
      <w:t>of Panel for MMC Courses and Demonstrations</w:t>
    </w:r>
    <w:r w:rsidR="00634159">
      <w:tab/>
    </w:r>
  </w:p>
  <w:p w14:paraId="3BC7C0C7" w14:textId="4450E5A0" w:rsidR="00634159" w:rsidRPr="0098725B" w:rsidRDefault="00634159">
    <w:pPr>
      <w:pStyle w:val="Header"/>
      <w:rPr>
        <w:color w:val="A6A6A6" w:themeColor="background1" w:themeShade="A6"/>
      </w:rPr>
    </w:pPr>
    <w:r>
      <w:rPr>
        <w:color w:val="A6A6A6" w:themeColor="background1" w:themeShade="A6"/>
        <w:u w:val="single"/>
      </w:rPr>
      <w:tab/>
    </w:r>
    <w:r>
      <w:rPr>
        <w:color w:val="A6A6A6" w:themeColor="background1" w:themeShade="A6"/>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1"/>
    <w:multiLevelType w:val="hybridMultilevel"/>
    <w:tmpl w:val="1E7CE89A"/>
    <w:lvl w:ilvl="0" w:tplc="FFFFFFFF">
      <w:start w:val="1"/>
      <w:numFmt w:val="bullet"/>
      <w:lvlText w:val=""/>
      <w:lvlJc w:val="left"/>
      <w:pPr>
        <w:widowControl w:val="0"/>
        <w:tabs>
          <w:tab w:val="num" w:pos="1762"/>
        </w:tabs>
        <w:autoSpaceDE w:val="0"/>
        <w:autoSpaceDN w:val="0"/>
        <w:adjustRightInd w:val="0"/>
        <w:ind w:left="1762" w:hanging="360"/>
      </w:pPr>
      <w:rPr>
        <w:rFonts w:ascii="Symbol" w:hAnsi="Symbol" w:cs="Symbol"/>
        <w:color w:val="4F6228"/>
        <w:sz w:val="24"/>
        <w:szCs w:val="24"/>
      </w:rPr>
    </w:lvl>
    <w:lvl w:ilvl="1" w:tplc="FFFFFFFF">
      <w:start w:val="1"/>
      <w:numFmt w:val="bullet"/>
      <w:lvlText w:val="o"/>
      <w:lvlJc w:val="left"/>
      <w:pPr>
        <w:widowControl w:val="0"/>
        <w:tabs>
          <w:tab w:val="num" w:pos="1762"/>
        </w:tabs>
        <w:autoSpaceDE w:val="0"/>
        <w:autoSpaceDN w:val="0"/>
        <w:adjustRightInd w:val="0"/>
        <w:ind w:left="1762" w:hanging="360"/>
      </w:pPr>
      <w:rPr>
        <w:rFonts w:ascii="Courier New" w:hAnsi="Courier New" w:cs="Courier New"/>
        <w:sz w:val="24"/>
        <w:szCs w:val="24"/>
      </w:rPr>
    </w:lvl>
    <w:lvl w:ilvl="2" w:tplc="FFFFFFFF">
      <w:start w:val="1"/>
      <w:numFmt w:val="bullet"/>
      <w:lvlText w:val=""/>
      <w:lvlJc w:val="left"/>
      <w:pPr>
        <w:widowControl w:val="0"/>
        <w:tabs>
          <w:tab w:val="num" w:pos="2482"/>
        </w:tabs>
        <w:autoSpaceDE w:val="0"/>
        <w:autoSpaceDN w:val="0"/>
        <w:adjustRightInd w:val="0"/>
        <w:ind w:left="2482" w:hanging="360"/>
      </w:pPr>
      <w:rPr>
        <w:rFonts w:ascii="Wingdings" w:hAnsi="Wingdings" w:cs="Wingdings"/>
        <w:sz w:val="24"/>
        <w:szCs w:val="24"/>
      </w:rPr>
    </w:lvl>
    <w:lvl w:ilvl="3" w:tplc="FFFFFFFF">
      <w:start w:val="1"/>
      <w:numFmt w:val="bullet"/>
      <w:lvlText w:val=""/>
      <w:lvlJc w:val="left"/>
      <w:pPr>
        <w:widowControl w:val="0"/>
        <w:tabs>
          <w:tab w:val="num" w:pos="3202"/>
        </w:tabs>
        <w:autoSpaceDE w:val="0"/>
        <w:autoSpaceDN w:val="0"/>
        <w:adjustRightInd w:val="0"/>
        <w:ind w:left="3202" w:hanging="360"/>
      </w:pPr>
      <w:rPr>
        <w:rFonts w:ascii="Symbol" w:hAnsi="Symbol" w:cs="Symbol"/>
        <w:sz w:val="24"/>
        <w:szCs w:val="24"/>
      </w:rPr>
    </w:lvl>
    <w:lvl w:ilvl="4" w:tplc="FFFFFFFF">
      <w:start w:val="1"/>
      <w:numFmt w:val="bullet"/>
      <w:lvlText w:val="o"/>
      <w:lvlJc w:val="left"/>
      <w:pPr>
        <w:widowControl w:val="0"/>
        <w:tabs>
          <w:tab w:val="num" w:pos="3922"/>
        </w:tabs>
        <w:autoSpaceDE w:val="0"/>
        <w:autoSpaceDN w:val="0"/>
        <w:adjustRightInd w:val="0"/>
        <w:ind w:left="3922" w:hanging="360"/>
      </w:pPr>
      <w:rPr>
        <w:rFonts w:ascii="Courier New" w:hAnsi="Courier New" w:cs="Courier New"/>
        <w:sz w:val="24"/>
        <w:szCs w:val="24"/>
      </w:rPr>
    </w:lvl>
    <w:lvl w:ilvl="5" w:tplc="FFFFFFFF">
      <w:start w:val="1"/>
      <w:numFmt w:val="bullet"/>
      <w:lvlText w:val=""/>
      <w:lvlJc w:val="left"/>
      <w:pPr>
        <w:widowControl w:val="0"/>
        <w:tabs>
          <w:tab w:val="num" w:pos="4642"/>
        </w:tabs>
        <w:autoSpaceDE w:val="0"/>
        <w:autoSpaceDN w:val="0"/>
        <w:adjustRightInd w:val="0"/>
        <w:ind w:left="4642" w:hanging="360"/>
      </w:pPr>
      <w:rPr>
        <w:rFonts w:ascii="Wingdings" w:hAnsi="Wingdings" w:cs="Wingdings"/>
        <w:sz w:val="24"/>
        <w:szCs w:val="24"/>
      </w:rPr>
    </w:lvl>
    <w:lvl w:ilvl="6" w:tplc="FFFFFFFF">
      <w:start w:val="1"/>
      <w:numFmt w:val="bullet"/>
      <w:lvlText w:val=""/>
      <w:lvlJc w:val="left"/>
      <w:pPr>
        <w:widowControl w:val="0"/>
        <w:tabs>
          <w:tab w:val="num" w:pos="5362"/>
        </w:tabs>
        <w:autoSpaceDE w:val="0"/>
        <w:autoSpaceDN w:val="0"/>
        <w:adjustRightInd w:val="0"/>
        <w:ind w:left="5362" w:hanging="360"/>
      </w:pPr>
      <w:rPr>
        <w:rFonts w:ascii="Symbol" w:hAnsi="Symbol" w:cs="Symbol"/>
        <w:sz w:val="24"/>
        <w:szCs w:val="24"/>
      </w:rPr>
    </w:lvl>
    <w:lvl w:ilvl="7" w:tplc="FFFFFFFF">
      <w:start w:val="1"/>
      <w:numFmt w:val="bullet"/>
      <w:lvlText w:val="o"/>
      <w:lvlJc w:val="left"/>
      <w:pPr>
        <w:widowControl w:val="0"/>
        <w:tabs>
          <w:tab w:val="num" w:pos="6082"/>
        </w:tabs>
        <w:autoSpaceDE w:val="0"/>
        <w:autoSpaceDN w:val="0"/>
        <w:adjustRightInd w:val="0"/>
        <w:ind w:left="6082" w:hanging="360"/>
      </w:pPr>
      <w:rPr>
        <w:rFonts w:ascii="Courier New" w:hAnsi="Courier New" w:cs="Courier New"/>
        <w:sz w:val="24"/>
        <w:szCs w:val="24"/>
      </w:rPr>
    </w:lvl>
    <w:lvl w:ilvl="8" w:tplc="FFFFFFFF">
      <w:start w:val="1"/>
      <w:numFmt w:val="bullet"/>
      <w:lvlText w:val=""/>
      <w:lvlJc w:val="left"/>
      <w:pPr>
        <w:widowControl w:val="0"/>
        <w:tabs>
          <w:tab w:val="num" w:pos="6802"/>
        </w:tabs>
        <w:autoSpaceDE w:val="0"/>
        <w:autoSpaceDN w:val="0"/>
        <w:adjustRightInd w:val="0"/>
        <w:ind w:left="6802" w:hanging="360"/>
      </w:pPr>
      <w:rPr>
        <w:rFonts w:ascii="Wingdings" w:hAnsi="Wingdings" w:cs="Wingdings"/>
        <w:sz w:val="24"/>
        <w:szCs w:val="24"/>
      </w:rPr>
    </w:lvl>
  </w:abstractNum>
  <w:abstractNum w:abstractNumId="1" w15:restartNumberingAfterBreak="0">
    <w:nsid w:val="04723315"/>
    <w:multiLevelType w:val="multilevel"/>
    <w:tmpl w:val="FF0E73D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i w:val="0"/>
        <w:iC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D2D23B0"/>
    <w:multiLevelType w:val="hybridMultilevel"/>
    <w:tmpl w:val="70D871EC"/>
    <w:lvl w:ilvl="0" w:tplc="75F0F0E4">
      <w:start w:val="1"/>
      <w:numFmt w:val="lowerLetter"/>
      <w:lvlText w:val="(%1)"/>
      <w:lvlJc w:val="left"/>
      <w:pPr>
        <w:ind w:left="928" w:hanging="360"/>
      </w:pPr>
      <w:rPr>
        <w:rFonts w:cstheme="majorBidi" w:hint="default"/>
      </w:rPr>
    </w:lvl>
    <w:lvl w:ilvl="1" w:tplc="FB687B30">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E0E36DB"/>
    <w:multiLevelType w:val="multilevel"/>
    <w:tmpl w:val="952C5152"/>
    <w:lvl w:ilvl="0">
      <w:start w:val="1"/>
      <w:numFmt w:val="decimal"/>
      <w:pStyle w:val="Style1"/>
      <w:lvlText w:val="%1."/>
      <w:lvlJc w:val="left"/>
      <w:pPr>
        <w:ind w:left="786" w:hanging="360"/>
      </w:pPr>
      <w:rPr>
        <w:rFonts w:hint="default"/>
      </w:rPr>
    </w:lvl>
    <w:lvl w:ilvl="1">
      <w:start w:val="1"/>
      <w:numFmt w:val="decimal"/>
      <w:pStyle w:val="Style2"/>
      <w:isLgl/>
      <w:lvlText w:val="%1.%2"/>
      <w:lvlJc w:val="left"/>
      <w:pPr>
        <w:ind w:left="7241"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F163D53"/>
    <w:multiLevelType w:val="multilevel"/>
    <w:tmpl w:val="B67886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1D4770F"/>
    <w:multiLevelType w:val="hybridMultilevel"/>
    <w:tmpl w:val="AF304274"/>
    <w:lvl w:ilvl="0" w:tplc="346C8E26">
      <w:start w:val="1"/>
      <w:numFmt w:val="lowerRoman"/>
      <w:lvlText w:val="(%1)"/>
      <w:lvlJc w:val="left"/>
      <w:pPr>
        <w:ind w:left="2520" w:hanging="720"/>
      </w:pPr>
      <w:rPr>
        <w:rFonts w:hint="default"/>
        <w:i w:val="0"/>
        <w:color w:val="000000"/>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6" w15:restartNumberingAfterBreak="0">
    <w:nsid w:val="26FF45E9"/>
    <w:multiLevelType w:val="hybridMultilevel"/>
    <w:tmpl w:val="7FE0256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2AEE37A7"/>
    <w:multiLevelType w:val="hybridMultilevel"/>
    <w:tmpl w:val="0810C124"/>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3037EAC"/>
    <w:multiLevelType w:val="hybridMultilevel"/>
    <w:tmpl w:val="A41426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5B2568F"/>
    <w:multiLevelType w:val="hybridMultilevel"/>
    <w:tmpl w:val="F596FE6C"/>
    <w:lvl w:ilvl="0" w:tplc="08090001">
      <w:start w:val="1"/>
      <w:numFmt w:val="bullet"/>
      <w:lvlText w:val=""/>
      <w:lvlJc w:val="left"/>
      <w:pPr>
        <w:ind w:left="360" w:hanging="360"/>
      </w:pPr>
      <w:rPr>
        <w:rFonts w:ascii="Symbol" w:hAnsi="Symbol"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0" w15:restartNumberingAfterBreak="0">
    <w:nsid w:val="56D57402"/>
    <w:multiLevelType w:val="hybridMultilevel"/>
    <w:tmpl w:val="606EDCE4"/>
    <w:lvl w:ilvl="0" w:tplc="18090001">
      <w:start w:val="1"/>
      <w:numFmt w:val="bullet"/>
      <w:lvlText w:val=""/>
      <w:lvlJc w:val="left"/>
      <w:pPr>
        <w:ind w:left="720" w:hanging="360"/>
      </w:pPr>
      <w:rPr>
        <w:rFonts w:ascii="Symbol" w:hAnsi="Symbo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5D7926A9"/>
    <w:multiLevelType w:val="hybridMultilevel"/>
    <w:tmpl w:val="92589F4A"/>
    <w:lvl w:ilvl="0" w:tplc="297E3D0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6465FD3"/>
    <w:multiLevelType w:val="hybridMultilevel"/>
    <w:tmpl w:val="EF44849E"/>
    <w:lvl w:ilvl="0" w:tplc="18090017">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6D290702"/>
    <w:multiLevelType w:val="hybridMultilevel"/>
    <w:tmpl w:val="3970CF4E"/>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225454077">
    <w:abstractNumId w:val="3"/>
  </w:num>
  <w:num w:numId="2" w16cid:durableId="538206532">
    <w:abstractNumId w:val="11"/>
  </w:num>
  <w:num w:numId="3" w16cid:durableId="963080300">
    <w:abstractNumId w:val="2"/>
  </w:num>
  <w:num w:numId="4" w16cid:durableId="1014378034">
    <w:abstractNumId w:val="0"/>
  </w:num>
  <w:num w:numId="5" w16cid:durableId="1155031052">
    <w:abstractNumId w:val="9"/>
  </w:num>
  <w:num w:numId="6" w16cid:durableId="656762992">
    <w:abstractNumId w:val="1"/>
  </w:num>
  <w:num w:numId="7" w16cid:durableId="1011876312">
    <w:abstractNumId w:val="7"/>
  </w:num>
  <w:num w:numId="8" w16cid:durableId="2011324474">
    <w:abstractNumId w:val="8"/>
  </w:num>
  <w:num w:numId="9" w16cid:durableId="1816950158">
    <w:abstractNumId w:val="10"/>
  </w:num>
  <w:num w:numId="10" w16cid:durableId="1230118067">
    <w:abstractNumId w:val="12"/>
  </w:num>
  <w:num w:numId="11" w16cid:durableId="1532691103">
    <w:abstractNumId w:val="6"/>
  </w:num>
  <w:num w:numId="12" w16cid:durableId="207379269">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5222969">
    <w:abstractNumId w:val="5"/>
  </w:num>
  <w:num w:numId="14" w16cid:durableId="1638295324">
    <w:abstractNumId w:val="4"/>
  </w:num>
  <w:num w:numId="15" w16cid:durableId="202182346">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3C1"/>
    <w:rsid w:val="000012E4"/>
    <w:rsid w:val="00002B07"/>
    <w:rsid w:val="000051F4"/>
    <w:rsid w:val="00005335"/>
    <w:rsid w:val="000059E0"/>
    <w:rsid w:val="00011639"/>
    <w:rsid w:val="00014821"/>
    <w:rsid w:val="00020C1D"/>
    <w:rsid w:val="00023B94"/>
    <w:rsid w:val="00024026"/>
    <w:rsid w:val="00025EFC"/>
    <w:rsid w:val="00030534"/>
    <w:rsid w:val="00031782"/>
    <w:rsid w:val="00031E19"/>
    <w:rsid w:val="00031FDD"/>
    <w:rsid w:val="0003246B"/>
    <w:rsid w:val="00036315"/>
    <w:rsid w:val="00041623"/>
    <w:rsid w:val="00042724"/>
    <w:rsid w:val="00042DB7"/>
    <w:rsid w:val="00043FA2"/>
    <w:rsid w:val="00044A86"/>
    <w:rsid w:val="000457EF"/>
    <w:rsid w:val="000464E8"/>
    <w:rsid w:val="00046706"/>
    <w:rsid w:val="00047032"/>
    <w:rsid w:val="0005007D"/>
    <w:rsid w:val="00050237"/>
    <w:rsid w:val="00055959"/>
    <w:rsid w:val="0005687F"/>
    <w:rsid w:val="0006026F"/>
    <w:rsid w:val="00063ABC"/>
    <w:rsid w:val="000648F6"/>
    <w:rsid w:val="00066522"/>
    <w:rsid w:val="000706F2"/>
    <w:rsid w:val="00070ADA"/>
    <w:rsid w:val="00073AF5"/>
    <w:rsid w:val="00074084"/>
    <w:rsid w:val="000741F1"/>
    <w:rsid w:val="000742B5"/>
    <w:rsid w:val="00076D38"/>
    <w:rsid w:val="00081F04"/>
    <w:rsid w:val="00083393"/>
    <w:rsid w:val="000841D8"/>
    <w:rsid w:val="0008483B"/>
    <w:rsid w:val="000852A0"/>
    <w:rsid w:val="00085FC6"/>
    <w:rsid w:val="0008608F"/>
    <w:rsid w:val="000864A3"/>
    <w:rsid w:val="000902E7"/>
    <w:rsid w:val="00090E65"/>
    <w:rsid w:val="00094ECE"/>
    <w:rsid w:val="00094EDB"/>
    <w:rsid w:val="00094F0A"/>
    <w:rsid w:val="0009654D"/>
    <w:rsid w:val="000972F1"/>
    <w:rsid w:val="000A1C28"/>
    <w:rsid w:val="000A3DBD"/>
    <w:rsid w:val="000A4C58"/>
    <w:rsid w:val="000A52F3"/>
    <w:rsid w:val="000A69C2"/>
    <w:rsid w:val="000B0930"/>
    <w:rsid w:val="000B1112"/>
    <w:rsid w:val="000B3239"/>
    <w:rsid w:val="000B32CE"/>
    <w:rsid w:val="000B4F17"/>
    <w:rsid w:val="000C15A5"/>
    <w:rsid w:val="000C42B9"/>
    <w:rsid w:val="000C4AEC"/>
    <w:rsid w:val="000C5EAB"/>
    <w:rsid w:val="000C6B54"/>
    <w:rsid w:val="000D2429"/>
    <w:rsid w:val="000D4D8A"/>
    <w:rsid w:val="000D5CA5"/>
    <w:rsid w:val="000D5FFC"/>
    <w:rsid w:val="000E00B3"/>
    <w:rsid w:val="000E157C"/>
    <w:rsid w:val="000E226B"/>
    <w:rsid w:val="000E4F90"/>
    <w:rsid w:val="000E55FB"/>
    <w:rsid w:val="000E7A90"/>
    <w:rsid w:val="000F0436"/>
    <w:rsid w:val="000F2ADF"/>
    <w:rsid w:val="000F391B"/>
    <w:rsid w:val="000F52B5"/>
    <w:rsid w:val="000F53B0"/>
    <w:rsid w:val="0010163B"/>
    <w:rsid w:val="00101FB4"/>
    <w:rsid w:val="00103C2D"/>
    <w:rsid w:val="00104471"/>
    <w:rsid w:val="00110C91"/>
    <w:rsid w:val="00111733"/>
    <w:rsid w:val="001130C8"/>
    <w:rsid w:val="00114C78"/>
    <w:rsid w:val="00116E78"/>
    <w:rsid w:val="00117E1B"/>
    <w:rsid w:val="001204C0"/>
    <w:rsid w:val="00120585"/>
    <w:rsid w:val="00120DBA"/>
    <w:rsid w:val="00121BB3"/>
    <w:rsid w:val="00121D2A"/>
    <w:rsid w:val="00123467"/>
    <w:rsid w:val="00126574"/>
    <w:rsid w:val="00130819"/>
    <w:rsid w:val="00130A1F"/>
    <w:rsid w:val="001314EB"/>
    <w:rsid w:val="00132077"/>
    <w:rsid w:val="0014098F"/>
    <w:rsid w:val="0014548C"/>
    <w:rsid w:val="001467CB"/>
    <w:rsid w:val="001470D8"/>
    <w:rsid w:val="0014712F"/>
    <w:rsid w:val="001500EF"/>
    <w:rsid w:val="00151D6F"/>
    <w:rsid w:val="00153EE6"/>
    <w:rsid w:val="00154A5F"/>
    <w:rsid w:val="0015666F"/>
    <w:rsid w:val="00156FAC"/>
    <w:rsid w:val="00161321"/>
    <w:rsid w:val="00162EBD"/>
    <w:rsid w:val="0016347F"/>
    <w:rsid w:val="00163922"/>
    <w:rsid w:val="00174EEA"/>
    <w:rsid w:val="00182DC4"/>
    <w:rsid w:val="0018354A"/>
    <w:rsid w:val="00185168"/>
    <w:rsid w:val="00185629"/>
    <w:rsid w:val="0018628F"/>
    <w:rsid w:val="00187C73"/>
    <w:rsid w:val="00191A48"/>
    <w:rsid w:val="00192915"/>
    <w:rsid w:val="00194614"/>
    <w:rsid w:val="00197179"/>
    <w:rsid w:val="00197960"/>
    <w:rsid w:val="00197C27"/>
    <w:rsid w:val="00197DBB"/>
    <w:rsid w:val="00197FC5"/>
    <w:rsid w:val="001A0E4D"/>
    <w:rsid w:val="001A1954"/>
    <w:rsid w:val="001A2FE1"/>
    <w:rsid w:val="001A50A2"/>
    <w:rsid w:val="001A5250"/>
    <w:rsid w:val="001A5BFE"/>
    <w:rsid w:val="001A5E08"/>
    <w:rsid w:val="001A6871"/>
    <w:rsid w:val="001A6CC3"/>
    <w:rsid w:val="001A78C6"/>
    <w:rsid w:val="001B02AA"/>
    <w:rsid w:val="001B4882"/>
    <w:rsid w:val="001B4ED1"/>
    <w:rsid w:val="001B5813"/>
    <w:rsid w:val="001B5D67"/>
    <w:rsid w:val="001C2C1E"/>
    <w:rsid w:val="001C2D3C"/>
    <w:rsid w:val="001C5CCE"/>
    <w:rsid w:val="001D0969"/>
    <w:rsid w:val="001D0B3C"/>
    <w:rsid w:val="001E1A19"/>
    <w:rsid w:val="001E27F9"/>
    <w:rsid w:val="001E35B1"/>
    <w:rsid w:val="001E4B3A"/>
    <w:rsid w:val="001E52B3"/>
    <w:rsid w:val="001E59B3"/>
    <w:rsid w:val="001E6867"/>
    <w:rsid w:val="001E71CA"/>
    <w:rsid w:val="001F1252"/>
    <w:rsid w:val="001F1A5F"/>
    <w:rsid w:val="001F2F4D"/>
    <w:rsid w:val="001F4868"/>
    <w:rsid w:val="001F4B54"/>
    <w:rsid w:val="001F76C9"/>
    <w:rsid w:val="0020064E"/>
    <w:rsid w:val="002012B0"/>
    <w:rsid w:val="00207652"/>
    <w:rsid w:val="00212C9C"/>
    <w:rsid w:val="0021430A"/>
    <w:rsid w:val="002165B2"/>
    <w:rsid w:val="00217565"/>
    <w:rsid w:val="00220C4E"/>
    <w:rsid w:val="00222211"/>
    <w:rsid w:val="00222726"/>
    <w:rsid w:val="002227AD"/>
    <w:rsid w:val="002235C0"/>
    <w:rsid w:val="00223999"/>
    <w:rsid w:val="00225968"/>
    <w:rsid w:val="002264BF"/>
    <w:rsid w:val="00232A96"/>
    <w:rsid w:val="002338A3"/>
    <w:rsid w:val="00234FC7"/>
    <w:rsid w:val="00235097"/>
    <w:rsid w:val="00236BB4"/>
    <w:rsid w:val="0023748B"/>
    <w:rsid w:val="00240F73"/>
    <w:rsid w:val="00244FD8"/>
    <w:rsid w:val="00245D17"/>
    <w:rsid w:val="00250DBA"/>
    <w:rsid w:val="00251580"/>
    <w:rsid w:val="00254B0D"/>
    <w:rsid w:val="00255CF6"/>
    <w:rsid w:val="002578E2"/>
    <w:rsid w:val="00260B62"/>
    <w:rsid w:val="00261A90"/>
    <w:rsid w:val="0026360F"/>
    <w:rsid w:val="00264348"/>
    <w:rsid w:val="00266A56"/>
    <w:rsid w:val="00270455"/>
    <w:rsid w:val="002715C9"/>
    <w:rsid w:val="00273882"/>
    <w:rsid w:val="002739B5"/>
    <w:rsid w:val="00275AB5"/>
    <w:rsid w:val="00277476"/>
    <w:rsid w:val="002817BD"/>
    <w:rsid w:val="0028376C"/>
    <w:rsid w:val="00293147"/>
    <w:rsid w:val="00296048"/>
    <w:rsid w:val="002B06AB"/>
    <w:rsid w:val="002B1FC9"/>
    <w:rsid w:val="002B4E65"/>
    <w:rsid w:val="002B6A24"/>
    <w:rsid w:val="002B6BE3"/>
    <w:rsid w:val="002C0030"/>
    <w:rsid w:val="002C03AE"/>
    <w:rsid w:val="002C0B6A"/>
    <w:rsid w:val="002C1FBB"/>
    <w:rsid w:val="002C2577"/>
    <w:rsid w:val="002C4EFA"/>
    <w:rsid w:val="002C5C20"/>
    <w:rsid w:val="002D0401"/>
    <w:rsid w:val="002D1EAB"/>
    <w:rsid w:val="002D3A9B"/>
    <w:rsid w:val="002D6D67"/>
    <w:rsid w:val="002E1165"/>
    <w:rsid w:val="002E16BF"/>
    <w:rsid w:val="002E1828"/>
    <w:rsid w:val="002E3273"/>
    <w:rsid w:val="002E3837"/>
    <w:rsid w:val="002E3F37"/>
    <w:rsid w:val="002E4A37"/>
    <w:rsid w:val="002E5A10"/>
    <w:rsid w:val="002E643A"/>
    <w:rsid w:val="002E7CBE"/>
    <w:rsid w:val="002E7D4F"/>
    <w:rsid w:val="002F464D"/>
    <w:rsid w:val="002F52E2"/>
    <w:rsid w:val="002F6D3A"/>
    <w:rsid w:val="00300B9D"/>
    <w:rsid w:val="0030205C"/>
    <w:rsid w:val="00302CF4"/>
    <w:rsid w:val="00303D33"/>
    <w:rsid w:val="003043F2"/>
    <w:rsid w:val="00306F86"/>
    <w:rsid w:val="003113E7"/>
    <w:rsid w:val="003113F7"/>
    <w:rsid w:val="00312867"/>
    <w:rsid w:val="00313127"/>
    <w:rsid w:val="00313A13"/>
    <w:rsid w:val="00315E9E"/>
    <w:rsid w:val="003211E3"/>
    <w:rsid w:val="00322443"/>
    <w:rsid w:val="00323822"/>
    <w:rsid w:val="00323F5F"/>
    <w:rsid w:val="00326D5C"/>
    <w:rsid w:val="00331EEF"/>
    <w:rsid w:val="003321BA"/>
    <w:rsid w:val="003331A5"/>
    <w:rsid w:val="00333AA2"/>
    <w:rsid w:val="00333AB1"/>
    <w:rsid w:val="003352A1"/>
    <w:rsid w:val="003357A9"/>
    <w:rsid w:val="0033619B"/>
    <w:rsid w:val="0033684A"/>
    <w:rsid w:val="00337D32"/>
    <w:rsid w:val="0034081C"/>
    <w:rsid w:val="00341B75"/>
    <w:rsid w:val="00343590"/>
    <w:rsid w:val="003440B2"/>
    <w:rsid w:val="00344E0F"/>
    <w:rsid w:val="003462EB"/>
    <w:rsid w:val="00347D29"/>
    <w:rsid w:val="00353376"/>
    <w:rsid w:val="003534E9"/>
    <w:rsid w:val="00356BA2"/>
    <w:rsid w:val="00356FED"/>
    <w:rsid w:val="00362F82"/>
    <w:rsid w:val="0036339D"/>
    <w:rsid w:val="00363DD6"/>
    <w:rsid w:val="0036669E"/>
    <w:rsid w:val="00367199"/>
    <w:rsid w:val="00372E6B"/>
    <w:rsid w:val="003733D9"/>
    <w:rsid w:val="00373B85"/>
    <w:rsid w:val="00374369"/>
    <w:rsid w:val="00375B9F"/>
    <w:rsid w:val="0037757C"/>
    <w:rsid w:val="00381CC8"/>
    <w:rsid w:val="00382160"/>
    <w:rsid w:val="003849D5"/>
    <w:rsid w:val="0038582E"/>
    <w:rsid w:val="00385B31"/>
    <w:rsid w:val="00386B4E"/>
    <w:rsid w:val="003900A2"/>
    <w:rsid w:val="00392915"/>
    <w:rsid w:val="00394659"/>
    <w:rsid w:val="00396020"/>
    <w:rsid w:val="00397030"/>
    <w:rsid w:val="0039793F"/>
    <w:rsid w:val="003A0A23"/>
    <w:rsid w:val="003A0BC4"/>
    <w:rsid w:val="003A178D"/>
    <w:rsid w:val="003A40D2"/>
    <w:rsid w:val="003A55B9"/>
    <w:rsid w:val="003A62B1"/>
    <w:rsid w:val="003A7F74"/>
    <w:rsid w:val="003B141E"/>
    <w:rsid w:val="003B20E8"/>
    <w:rsid w:val="003B2310"/>
    <w:rsid w:val="003B4894"/>
    <w:rsid w:val="003B49AC"/>
    <w:rsid w:val="003B4AFA"/>
    <w:rsid w:val="003B760C"/>
    <w:rsid w:val="003C6694"/>
    <w:rsid w:val="003D056C"/>
    <w:rsid w:val="003D0C33"/>
    <w:rsid w:val="003D49C8"/>
    <w:rsid w:val="003D59BD"/>
    <w:rsid w:val="003D7526"/>
    <w:rsid w:val="003E1230"/>
    <w:rsid w:val="003E1297"/>
    <w:rsid w:val="003E1CC6"/>
    <w:rsid w:val="003E3D56"/>
    <w:rsid w:val="003E4284"/>
    <w:rsid w:val="003E4C65"/>
    <w:rsid w:val="003E5706"/>
    <w:rsid w:val="003E7AD1"/>
    <w:rsid w:val="003F0F8A"/>
    <w:rsid w:val="003F1D00"/>
    <w:rsid w:val="003F1DDA"/>
    <w:rsid w:val="003F400E"/>
    <w:rsid w:val="003F42C5"/>
    <w:rsid w:val="003F66A7"/>
    <w:rsid w:val="003F7282"/>
    <w:rsid w:val="003F77BB"/>
    <w:rsid w:val="003F780A"/>
    <w:rsid w:val="003F799C"/>
    <w:rsid w:val="003F7F3E"/>
    <w:rsid w:val="003F7FD5"/>
    <w:rsid w:val="004027F3"/>
    <w:rsid w:val="00402A07"/>
    <w:rsid w:val="004038F1"/>
    <w:rsid w:val="004058F8"/>
    <w:rsid w:val="00407723"/>
    <w:rsid w:val="00411A62"/>
    <w:rsid w:val="0041594A"/>
    <w:rsid w:val="00417B48"/>
    <w:rsid w:val="00420517"/>
    <w:rsid w:val="004205F4"/>
    <w:rsid w:val="00423023"/>
    <w:rsid w:val="004270C2"/>
    <w:rsid w:val="004301B0"/>
    <w:rsid w:val="00431922"/>
    <w:rsid w:val="0043301D"/>
    <w:rsid w:val="0043380D"/>
    <w:rsid w:val="004379B1"/>
    <w:rsid w:val="004416A4"/>
    <w:rsid w:val="0044327C"/>
    <w:rsid w:val="00444541"/>
    <w:rsid w:val="00444E1D"/>
    <w:rsid w:val="004454C8"/>
    <w:rsid w:val="00446E30"/>
    <w:rsid w:val="00446FA7"/>
    <w:rsid w:val="0044781F"/>
    <w:rsid w:val="00451433"/>
    <w:rsid w:val="004530C1"/>
    <w:rsid w:val="0045610E"/>
    <w:rsid w:val="00456FE2"/>
    <w:rsid w:val="004575C3"/>
    <w:rsid w:val="00461B9A"/>
    <w:rsid w:val="004664FD"/>
    <w:rsid w:val="004665D5"/>
    <w:rsid w:val="00470E92"/>
    <w:rsid w:val="0047497C"/>
    <w:rsid w:val="004773BD"/>
    <w:rsid w:val="00483A73"/>
    <w:rsid w:val="00483D78"/>
    <w:rsid w:val="004858C0"/>
    <w:rsid w:val="00493A7E"/>
    <w:rsid w:val="00497BAD"/>
    <w:rsid w:val="004A0BDE"/>
    <w:rsid w:val="004A28CF"/>
    <w:rsid w:val="004A316D"/>
    <w:rsid w:val="004A57DC"/>
    <w:rsid w:val="004A6EE9"/>
    <w:rsid w:val="004B2551"/>
    <w:rsid w:val="004B3DBA"/>
    <w:rsid w:val="004B7DEA"/>
    <w:rsid w:val="004C1065"/>
    <w:rsid w:val="004C6267"/>
    <w:rsid w:val="004C63DE"/>
    <w:rsid w:val="004C75CD"/>
    <w:rsid w:val="004C7FB7"/>
    <w:rsid w:val="004D12C9"/>
    <w:rsid w:val="004D5018"/>
    <w:rsid w:val="004D6982"/>
    <w:rsid w:val="004D7B1C"/>
    <w:rsid w:val="004D7C70"/>
    <w:rsid w:val="004E0DC4"/>
    <w:rsid w:val="004E2084"/>
    <w:rsid w:val="004E5D23"/>
    <w:rsid w:val="004F3A8F"/>
    <w:rsid w:val="004F5F57"/>
    <w:rsid w:val="004F790F"/>
    <w:rsid w:val="004F7C67"/>
    <w:rsid w:val="00501FEA"/>
    <w:rsid w:val="00502E66"/>
    <w:rsid w:val="00506BF1"/>
    <w:rsid w:val="00506CBA"/>
    <w:rsid w:val="00507DB4"/>
    <w:rsid w:val="00510474"/>
    <w:rsid w:val="00511DE4"/>
    <w:rsid w:val="00512C40"/>
    <w:rsid w:val="00514620"/>
    <w:rsid w:val="005155EC"/>
    <w:rsid w:val="00515B60"/>
    <w:rsid w:val="00515CCE"/>
    <w:rsid w:val="00515E87"/>
    <w:rsid w:val="00516FC4"/>
    <w:rsid w:val="00517198"/>
    <w:rsid w:val="00517649"/>
    <w:rsid w:val="00520ABA"/>
    <w:rsid w:val="005216DD"/>
    <w:rsid w:val="0052315E"/>
    <w:rsid w:val="0053046D"/>
    <w:rsid w:val="00531F16"/>
    <w:rsid w:val="00532F31"/>
    <w:rsid w:val="00535517"/>
    <w:rsid w:val="00536BDE"/>
    <w:rsid w:val="00536D4C"/>
    <w:rsid w:val="00540BC0"/>
    <w:rsid w:val="00542AF4"/>
    <w:rsid w:val="005437D5"/>
    <w:rsid w:val="0054460B"/>
    <w:rsid w:val="00544C0D"/>
    <w:rsid w:val="00546B33"/>
    <w:rsid w:val="00551636"/>
    <w:rsid w:val="00552C8F"/>
    <w:rsid w:val="00553998"/>
    <w:rsid w:val="00555878"/>
    <w:rsid w:val="00555DCE"/>
    <w:rsid w:val="00556BD6"/>
    <w:rsid w:val="00557002"/>
    <w:rsid w:val="00557645"/>
    <w:rsid w:val="00557715"/>
    <w:rsid w:val="00561DC4"/>
    <w:rsid w:val="00565F4A"/>
    <w:rsid w:val="00567A24"/>
    <w:rsid w:val="00570CF6"/>
    <w:rsid w:val="005739E5"/>
    <w:rsid w:val="005824DA"/>
    <w:rsid w:val="00582716"/>
    <w:rsid w:val="00583531"/>
    <w:rsid w:val="00585B72"/>
    <w:rsid w:val="005873F4"/>
    <w:rsid w:val="00587CB1"/>
    <w:rsid w:val="00591511"/>
    <w:rsid w:val="005916A0"/>
    <w:rsid w:val="005955FD"/>
    <w:rsid w:val="005A034F"/>
    <w:rsid w:val="005A3F1D"/>
    <w:rsid w:val="005A54AB"/>
    <w:rsid w:val="005A675D"/>
    <w:rsid w:val="005A6FC7"/>
    <w:rsid w:val="005A7267"/>
    <w:rsid w:val="005B169D"/>
    <w:rsid w:val="005B1E3C"/>
    <w:rsid w:val="005B2009"/>
    <w:rsid w:val="005B337E"/>
    <w:rsid w:val="005C3BCD"/>
    <w:rsid w:val="005C3D3F"/>
    <w:rsid w:val="005C47E8"/>
    <w:rsid w:val="005C50FF"/>
    <w:rsid w:val="005C563D"/>
    <w:rsid w:val="005C61C0"/>
    <w:rsid w:val="005C6487"/>
    <w:rsid w:val="005C7E9D"/>
    <w:rsid w:val="005D00BB"/>
    <w:rsid w:val="005D1FF8"/>
    <w:rsid w:val="005D4934"/>
    <w:rsid w:val="005D5E53"/>
    <w:rsid w:val="005D6471"/>
    <w:rsid w:val="005D6614"/>
    <w:rsid w:val="005D6B76"/>
    <w:rsid w:val="005E0C1D"/>
    <w:rsid w:val="005E21E2"/>
    <w:rsid w:val="005E4574"/>
    <w:rsid w:val="005E687E"/>
    <w:rsid w:val="005E6D3E"/>
    <w:rsid w:val="005F1FB5"/>
    <w:rsid w:val="005F2F31"/>
    <w:rsid w:val="005F34DE"/>
    <w:rsid w:val="005F6399"/>
    <w:rsid w:val="005F6892"/>
    <w:rsid w:val="005F6E3A"/>
    <w:rsid w:val="006047FC"/>
    <w:rsid w:val="00604A77"/>
    <w:rsid w:val="006073AB"/>
    <w:rsid w:val="00607600"/>
    <w:rsid w:val="00607E6B"/>
    <w:rsid w:val="006105D5"/>
    <w:rsid w:val="0061327A"/>
    <w:rsid w:val="0061622D"/>
    <w:rsid w:val="006171A3"/>
    <w:rsid w:val="00621538"/>
    <w:rsid w:val="006226A4"/>
    <w:rsid w:val="006261D6"/>
    <w:rsid w:val="00634106"/>
    <w:rsid w:val="00634159"/>
    <w:rsid w:val="006345AA"/>
    <w:rsid w:val="00637559"/>
    <w:rsid w:val="00637561"/>
    <w:rsid w:val="00640AA4"/>
    <w:rsid w:val="006415A1"/>
    <w:rsid w:val="00641E05"/>
    <w:rsid w:val="00646FFE"/>
    <w:rsid w:val="0064727E"/>
    <w:rsid w:val="006510C8"/>
    <w:rsid w:val="00651D76"/>
    <w:rsid w:val="00652BD2"/>
    <w:rsid w:val="00652C77"/>
    <w:rsid w:val="00655F3D"/>
    <w:rsid w:val="00660C34"/>
    <w:rsid w:val="00661BEF"/>
    <w:rsid w:val="006624BF"/>
    <w:rsid w:val="006630C8"/>
    <w:rsid w:val="00663683"/>
    <w:rsid w:val="006636A3"/>
    <w:rsid w:val="00663892"/>
    <w:rsid w:val="00663919"/>
    <w:rsid w:val="0067341F"/>
    <w:rsid w:val="00680331"/>
    <w:rsid w:val="00680BF4"/>
    <w:rsid w:val="00682FB4"/>
    <w:rsid w:val="00685AE6"/>
    <w:rsid w:val="006865FE"/>
    <w:rsid w:val="0069000A"/>
    <w:rsid w:val="00690A82"/>
    <w:rsid w:val="00690A8E"/>
    <w:rsid w:val="00692B73"/>
    <w:rsid w:val="006A0D47"/>
    <w:rsid w:val="006A29F3"/>
    <w:rsid w:val="006A2D52"/>
    <w:rsid w:val="006A3994"/>
    <w:rsid w:val="006A4102"/>
    <w:rsid w:val="006A4FAD"/>
    <w:rsid w:val="006B17BD"/>
    <w:rsid w:val="006B2D83"/>
    <w:rsid w:val="006B2FC7"/>
    <w:rsid w:val="006B38C1"/>
    <w:rsid w:val="006B4FF9"/>
    <w:rsid w:val="006B7369"/>
    <w:rsid w:val="006B7411"/>
    <w:rsid w:val="006B7AC6"/>
    <w:rsid w:val="006B7FCC"/>
    <w:rsid w:val="006C1AB9"/>
    <w:rsid w:val="006C3FD5"/>
    <w:rsid w:val="006C4056"/>
    <w:rsid w:val="006C57DD"/>
    <w:rsid w:val="006C5E87"/>
    <w:rsid w:val="006D0F47"/>
    <w:rsid w:val="006D168A"/>
    <w:rsid w:val="006D2767"/>
    <w:rsid w:val="006D312C"/>
    <w:rsid w:val="006D3E6D"/>
    <w:rsid w:val="006D7568"/>
    <w:rsid w:val="006D7D8A"/>
    <w:rsid w:val="006E1078"/>
    <w:rsid w:val="006E30BA"/>
    <w:rsid w:val="006E61C5"/>
    <w:rsid w:val="006E7C7A"/>
    <w:rsid w:val="006F1758"/>
    <w:rsid w:val="006F2D08"/>
    <w:rsid w:val="006F3129"/>
    <w:rsid w:val="006F4796"/>
    <w:rsid w:val="006F491F"/>
    <w:rsid w:val="007007E6"/>
    <w:rsid w:val="00702017"/>
    <w:rsid w:val="0070344A"/>
    <w:rsid w:val="00703C87"/>
    <w:rsid w:val="00703C9B"/>
    <w:rsid w:val="007042D7"/>
    <w:rsid w:val="00704FB0"/>
    <w:rsid w:val="007117AB"/>
    <w:rsid w:val="00713F7D"/>
    <w:rsid w:val="0071554F"/>
    <w:rsid w:val="007155EF"/>
    <w:rsid w:val="00716D0B"/>
    <w:rsid w:val="00717C47"/>
    <w:rsid w:val="007205B9"/>
    <w:rsid w:val="00722B6B"/>
    <w:rsid w:val="00725639"/>
    <w:rsid w:val="00725A28"/>
    <w:rsid w:val="00725B0B"/>
    <w:rsid w:val="0072669E"/>
    <w:rsid w:val="00730500"/>
    <w:rsid w:val="00730CCD"/>
    <w:rsid w:val="0073317C"/>
    <w:rsid w:val="00734A8B"/>
    <w:rsid w:val="00737ABA"/>
    <w:rsid w:val="00740846"/>
    <w:rsid w:val="007416E0"/>
    <w:rsid w:val="00742927"/>
    <w:rsid w:val="007455F1"/>
    <w:rsid w:val="00745CEF"/>
    <w:rsid w:val="00745F63"/>
    <w:rsid w:val="00757FBA"/>
    <w:rsid w:val="00762B03"/>
    <w:rsid w:val="00763776"/>
    <w:rsid w:val="00763C92"/>
    <w:rsid w:val="0076621B"/>
    <w:rsid w:val="007718DB"/>
    <w:rsid w:val="00771A6F"/>
    <w:rsid w:val="00775EAB"/>
    <w:rsid w:val="00776063"/>
    <w:rsid w:val="00777202"/>
    <w:rsid w:val="00780F60"/>
    <w:rsid w:val="00781830"/>
    <w:rsid w:val="00783269"/>
    <w:rsid w:val="00784102"/>
    <w:rsid w:val="007857A7"/>
    <w:rsid w:val="00785C6C"/>
    <w:rsid w:val="00791BD2"/>
    <w:rsid w:val="00792479"/>
    <w:rsid w:val="00794580"/>
    <w:rsid w:val="007961E8"/>
    <w:rsid w:val="0079752A"/>
    <w:rsid w:val="007A7819"/>
    <w:rsid w:val="007B08A2"/>
    <w:rsid w:val="007B34B0"/>
    <w:rsid w:val="007B386B"/>
    <w:rsid w:val="007B77EA"/>
    <w:rsid w:val="007C026B"/>
    <w:rsid w:val="007C1316"/>
    <w:rsid w:val="007C1EA2"/>
    <w:rsid w:val="007C2B29"/>
    <w:rsid w:val="007C4389"/>
    <w:rsid w:val="007C45B1"/>
    <w:rsid w:val="007C70D0"/>
    <w:rsid w:val="007C79D4"/>
    <w:rsid w:val="007D3877"/>
    <w:rsid w:val="007D3A1C"/>
    <w:rsid w:val="007D3F55"/>
    <w:rsid w:val="007D3FBC"/>
    <w:rsid w:val="007D4175"/>
    <w:rsid w:val="007D7FC8"/>
    <w:rsid w:val="007E0674"/>
    <w:rsid w:val="007E077E"/>
    <w:rsid w:val="007E6330"/>
    <w:rsid w:val="007E69ED"/>
    <w:rsid w:val="007E7A3F"/>
    <w:rsid w:val="007F2248"/>
    <w:rsid w:val="007F32B7"/>
    <w:rsid w:val="007F3CF8"/>
    <w:rsid w:val="007F4521"/>
    <w:rsid w:val="007F4A26"/>
    <w:rsid w:val="007F65F6"/>
    <w:rsid w:val="008006B4"/>
    <w:rsid w:val="008009B8"/>
    <w:rsid w:val="008032E6"/>
    <w:rsid w:val="0080502D"/>
    <w:rsid w:val="0080746E"/>
    <w:rsid w:val="00807B12"/>
    <w:rsid w:val="0081081B"/>
    <w:rsid w:val="00810882"/>
    <w:rsid w:val="00812939"/>
    <w:rsid w:val="00812EFF"/>
    <w:rsid w:val="008137BB"/>
    <w:rsid w:val="00813A57"/>
    <w:rsid w:val="00814C72"/>
    <w:rsid w:val="008169FB"/>
    <w:rsid w:val="00816C02"/>
    <w:rsid w:val="008171B3"/>
    <w:rsid w:val="00817B84"/>
    <w:rsid w:val="00820EC5"/>
    <w:rsid w:val="00823577"/>
    <w:rsid w:val="00823D67"/>
    <w:rsid w:val="00825751"/>
    <w:rsid w:val="00825853"/>
    <w:rsid w:val="00833903"/>
    <w:rsid w:val="008342E7"/>
    <w:rsid w:val="0083439C"/>
    <w:rsid w:val="00834BC6"/>
    <w:rsid w:val="00840313"/>
    <w:rsid w:val="008404A6"/>
    <w:rsid w:val="0084132B"/>
    <w:rsid w:val="00843B56"/>
    <w:rsid w:val="008474FE"/>
    <w:rsid w:val="00847691"/>
    <w:rsid w:val="0085022B"/>
    <w:rsid w:val="00850CE1"/>
    <w:rsid w:val="008524B6"/>
    <w:rsid w:val="00855F85"/>
    <w:rsid w:val="00862BF5"/>
    <w:rsid w:val="008644D0"/>
    <w:rsid w:val="00866FDA"/>
    <w:rsid w:val="00870348"/>
    <w:rsid w:val="008714BA"/>
    <w:rsid w:val="00881011"/>
    <w:rsid w:val="008810E3"/>
    <w:rsid w:val="0088313F"/>
    <w:rsid w:val="0088407A"/>
    <w:rsid w:val="0088454B"/>
    <w:rsid w:val="008867D9"/>
    <w:rsid w:val="008909AB"/>
    <w:rsid w:val="00893DA3"/>
    <w:rsid w:val="0089485F"/>
    <w:rsid w:val="008A172A"/>
    <w:rsid w:val="008A2460"/>
    <w:rsid w:val="008A25AC"/>
    <w:rsid w:val="008A260A"/>
    <w:rsid w:val="008A27BA"/>
    <w:rsid w:val="008A5B83"/>
    <w:rsid w:val="008A5F63"/>
    <w:rsid w:val="008A64CB"/>
    <w:rsid w:val="008B54F1"/>
    <w:rsid w:val="008B6AA7"/>
    <w:rsid w:val="008B7BD8"/>
    <w:rsid w:val="008C26D1"/>
    <w:rsid w:val="008C31BA"/>
    <w:rsid w:val="008C335A"/>
    <w:rsid w:val="008C3CAD"/>
    <w:rsid w:val="008C5C0A"/>
    <w:rsid w:val="008C6E51"/>
    <w:rsid w:val="008C7682"/>
    <w:rsid w:val="008D3403"/>
    <w:rsid w:val="008D4492"/>
    <w:rsid w:val="008E16AE"/>
    <w:rsid w:val="008E191D"/>
    <w:rsid w:val="008E514E"/>
    <w:rsid w:val="008E7629"/>
    <w:rsid w:val="008F0244"/>
    <w:rsid w:val="008F1F35"/>
    <w:rsid w:val="008F21E3"/>
    <w:rsid w:val="008F48E9"/>
    <w:rsid w:val="008F5797"/>
    <w:rsid w:val="008F6FE0"/>
    <w:rsid w:val="008F7927"/>
    <w:rsid w:val="00900458"/>
    <w:rsid w:val="00902C6F"/>
    <w:rsid w:val="00903B9B"/>
    <w:rsid w:val="00903D58"/>
    <w:rsid w:val="00905C98"/>
    <w:rsid w:val="00910B05"/>
    <w:rsid w:val="00911F91"/>
    <w:rsid w:val="00912A3C"/>
    <w:rsid w:val="00912D32"/>
    <w:rsid w:val="00914430"/>
    <w:rsid w:val="00915F29"/>
    <w:rsid w:val="0091620F"/>
    <w:rsid w:val="009175AC"/>
    <w:rsid w:val="00917FC6"/>
    <w:rsid w:val="00920525"/>
    <w:rsid w:val="00923365"/>
    <w:rsid w:val="00924640"/>
    <w:rsid w:val="0092500A"/>
    <w:rsid w:val="00927B6D"/>
    <w:rsid w:val="00932AA7"/>
    <w:rsid w:val="00933E62"/>
    <w:rsid w:val="009415B3"/>
    <w:rsid w:val="00941F99"/>
    <w:rsid w:val="009424E5"/>
    <w:rsid w:val="00942E48"/>
    <w:rsid w:val="00943EF5"/>
    <w:rsid w:val="0094413B"/>
    <w:rsid w:val="009453AC"/>
    <w:rsid w:val="00950B1A"/>
    <w:rsid w:val="00950F32"/>
    <w:rsid w:val="00951A9F"/>
    <w:rsid w:val="00954375"/>
    <w:rsid w:val="009548EF"/>
    <w:rsid w:val="00961AAB"/>
    <w:rsid w:val="00962787"/>
    <w:rsid w:val="0097093C"/>
    <w:rsid w:val="009718C7"/>
    <w:rsid w:val="00972D0D"/>
    <w:rsid w:val="00972E52"/>
    <w:rsid w:val="0097374F"/>
    <w:rsid w:val="00974ED6"/>
    <w:rsid w:val="009806ED"/>
    <w:rsid w:val="009816FE"/>
    <w:rsid w:val="009820E7"/>
    <w:rsid w:val="0098614E"/>
    <w:rsid w:val="00986C09"/>
    <w:rsid w:val="0098725B"/>
    <w:rsid w:val="00990E41"/>
    <w:rsid w:val="00992377"/>
    <w:rsid w:val="009924BB"/>
    <w:rsid w:val="0099335F"/>
    <w:rsid w:val="00994181"/>
    <w:rsid w:val="00995DA2"/>
    <w:rsid w:val="00996E58"/>
    <w:rsid w:val="009A51E4"/>
    <w:rsid w:val="009A5EAE"/>
    <w:rsid w:val="009B16A5"/>
    <w:rsid w:val="009C2B7F"/>
    <w:rsid w:val="009C5C13"/>
    <w:rsid w:val="009C5F70"/>
    <w:rsid w:val="009C62AF"/>
    <w:rsid w:val="009C6C26"/>
    <w:rsid w:val="009D06E7"/>
    <w:rsid w:val="009D48CA"/>
    <w:rsid w:val="009D4BB9"/>
    <w:rsid w:val="009E08BD"/>
    <w:rsid w:val="009E0DFD"/>
    <w:rsid w:val="009E18DC"/>
    <w:rsid w:val="009E1D17"/>
    <w:rsid w:val="009E212D"/>
    <w:rsid w:val="009E5D50"/>
    <w:rsid w:val="009E6A82"/>
    <w:rsid w:val="009F1D84"/>
    <w:rsid w:val="009F3D13"/>
    <w:rsid w:val="009F459A"/>
    <w:rsid w:val="009F5679"/>
    <w:rsid w:val="009F7D2C"/>
    <w:rsid w:val="00A0142D"/>
    <w:rsid w:val="00A02DDF"/>
    <w:rsid w:val="00A066B4"/>
    <w:rsid w:val="00A06E2B"/>
    <w:rsid w:val="00A07738"/>
    <w:rsid w:val="00A149CE"/>
    <w:rsid w:val="00A14D42"/>
    <w:rsid w:val="00A162B4"/>
    <w:rsid w:val="00A16FC7"/>
    <w:rsid w:val="00A178FF"/>
    <w:rsid w:val="00A21D92"/>
    <w:rsid w:val="00A21F25"/>
    <w:rsid w:val="00A23155"/>
    <w:rsid w:val="00A250DA"/>
    <w:rsid w:val="00A32EE6"/>
    <w:rsid w:val="00A35BCC"/>
    <w:rsid w:val="00A36374"/>
    <w:rsid w:val="00A430FB"/>
    <w:rsid w:val="00A45AE0"/>
    <w:rsid w:val="00A50AB3"/>
    <w:rsid w:val="00A51492"/>
    <w:rsid w:val="00A52549"/>
    <w:rsid w:val="00A53EF0"/>
    <w:rsid w:val="00A54587"/>
    <w:rsid w:val="00A562EA"/>
    <w:rsid w:val="00A64454"/>
    <w:rsid w:val="00A6493C"/>
    <w:rsid w:val="00A65EF4"/>
    <w:rsid w:val="00A667B8"/>
    <w:rsid w:val="00A66E84"/>
    <w:rsid w:val="00A73F11"/>
    <w:rsid w:val="00A7593B"/>
    <w:rsid w:val="00A77CED"/>
    <w:rsid w:val="00A81897"/>
    <w:rsid w:val="00A84310"/>
    <w:rsid w:val="00A8483A"/>
    <w:rsid w:val="00A84997"/>
    <w:rsid w:val="00A9141F"/>
    <w:rsid w:val="00A92250"/>
    <w:rsid w:val="00A9360A"/>
    <w:rsid w:val="00A93754"/>
    <w:rsid w:val="00A94ADC"/>
    <w:rsid w:val="00A958D1"/>
    <w:rsid w:val="00A9607B"/>
    <w:rsid w:val="00A962D9"/>
    <w:rsid w:val="00AA21BC"/>
    <w:rsid w:val="00AA23CB"/>
    <w:rsid w:val="00AA4B6C"/>
    <w:rsid w:val="00AA6BBA"/>
    <w:rsid w:val="00AB2203"/>
    <w:rsid w:val="00AB4CE0"/>
    <w:rsid w:val="00AB5687"/>
    <w:rsid w:val="00AB598E"/>
    <w:rsid w:val="00AC120C"/>
    <w:rsid w:val="00AC21BA"/>
    <w:rsid w:val="00AC21DA"/>
    <w:rsid w:val="00AC259C"/>
    <w:rsid w:val="00AC35E2"/>
    <w:rsid w:val="00AC4A9B"/>
    <w:rsid w:val="00AC5A0C"/>
    <w:rsid w:val="00AC71F4"/>
    <w:rsid w:val="00AD6098"/>
    <w:rsid w:val="00AD75A7"/>
    <w:rsid w:val="00AE45B8"/>
    <w:rsid w:val="00AE4919"/>
    <w:rsid w:val="00AE5022"/>
    <w:rsid w:val="00AE596D"/>
    <w:rsid w:val="00AE5ACA"/>
    <w:rsid w:val="00AE5C0C"/>
    <w:rsid w:val="00AE5F35"/>
    <w:rsid w:val="00AE76CD"/>
    <w:rsid w:val="00AF0026"/>
    <w:rsid w:val="00AF0CD4"/>
    <w:rsid w:val="00AF0E47"/>
    <w:rsid w:val="00AF1C79"/>
    <w:rsid w:val="00AF4311"/>
    <w:rsid w:val="00B00265"/>
    <w:rsid w:val="00B07271"/>
    <w:rsid w:val="00B10873"/>
    <w:rsid w:val="00B10F9E"/>
    <w:rsid w:val="00B12A06"/>
    <w:rsid w:val="00B12ACE"/>
    <w:rsid w:val="00B168EE"/>
    <w:rsid w:val="00B20AC9"/>
    <w:rsid w:val="00B210E0"/>
    <w:rsid w:val="00B21197"/>
    <w:rsid w:val="00B21B1E"/>
    <w:rsid w:val="00B23549"/>
    <w:rsid w:val="00B249A6"/>
    <w:rsid w:val="00B253B3"/>
    <w:rsid w:val="00B31BCD"/>
    <w:rsid w:val="00B3265F"/>
    <w:rsid w:val="00B3310A"/>
    <w:rsid w:val="00B35CDF"/>
    <w:rsid w:val="00B37031"/>
    <w:rsid w:val="00B41BF3"/>
    <w:rsid w:val="00B44B4D"/>
    <w:rsid w:val="00B457E3"/>
    <w:rsid w:val="00B4603E"/>
    <w:rsid w:val="00B50B7F"/>
    <w:rsid w:val="00B53A25"/>
    <w:rsid w:val="00B53B4A"/>
    <w:rsid w:val="00B55686"/>
    <w:rsid w:val="00B56D17"/>
    <w:rsid w:val="00B606B0"/>
    <w:rsid w:val="00B61524"/>
    <w:rsid w:val="00B62E81"/>
    <w:rsid w:val="00B639B9"/>
    <w:rsid w:val="00B640E1"/>
    <w:rsid w:val="00B64D4E"/>
    <w:rsid w:val="00B665EA"/>
    <w:rsid w:val="00B66E8E"/>
    <w:rsid w:val="00B702DF"/>
    <w:rsid w:val="00B734CD"/>
    <w:rsid w:val="00B75ECB"/>
    <w:rsid w:val="00B769A0"/>
    <w:rsid w:val="00B77590"/>
    <w:rsid w:val="00B81A77"/>
    <w:rsid w:val="00B822F9"/>
    <w:rsid w:val="00B82589"/>
    <w:rsid w:val="00B85FDC"/>
    <w:rsid w:val="00B8670D"/>
    <w:rsid w:val="00B86D12"/>
    <w:rsid w:val="00B8755B"/>
    <w:rsid w:val="00B9233D"/>
    <w:rsid w:val="00B96100"/>
    <w:rsid w:val="00BA1641"/>
    <w:rsid w:val="00BA423A"/>
    <w:rsid w:val="00BA491C"/>
    <w:rsid w:val="00BB2616"/>
    <w:rsid w:val="00BB2A01"/>
    <w:rsid w:val="00BB5E2D"/>
    <w:rsid w:val="00BB7B66"/>
    <w:rsid w:val="00BC354C"/>
    <w:rsid w:val="00BC57B6"/>
    <w:rsid w:val="00BC78A5"/>
    <w:rsid w:val="00BD1290"/>
    <w:rsid w:val="00BD3775"/>
    <w:rsid w:val="00BE008D"/>
    <w:rsid w:val="00BE167D"/>
    <w:rsid w:val="00BE1ADB"/>
    <w:rsid w:val="00BE4034"/>
    <w:rsid w:val="00BE45DE"/>
    <w:rsid w:val="00BE4A2A"/>
    <w:rsid w:val="00BE5AFD"/>
    <w:rsid w:val="00BE7E46"/>
    <w:rsid w:val="00BF1D97"/>
    <w:rsid w:val="00BF438A"/>
    <w:rsid w:val="00BF4A2D"/>
    <w:rsid w:val="00BF4DA3"/>
    <w:rsid w:val="00BF4EC9"/>
    <w:rsid w:val="00BF6B5E"/>
    <w:rsid w:val="00BF6C13"/>
    <w:rsid w:val="00BF6EDB"/>
    <w:rsid w:val="00C01BAE"/>
    <w:rsid w:val="00C04465"/>
    <w:rsid w:val="00C0584F"/>
    <w:rsid w:val="00C114F1"/>
    <w:rsid w:val="00C1383A"/>
    <w:rsid w:val="00C14D4B"/>
    <w:rsid w:val="00C14DE3"/>
    <w:rsid w:val="00C15BE3"/>
    <w:rsid w:val="00C20493"/>
    <w:rsid w:val="00C24A1E"/>
    <w:rsid w:val="00C253F3"/>
    <w:rsid w:val="00C25F72"/>
    <w:rsid w:val="00C26F77"/>
    <w:rsid w:val="00C26FBC"/>
    <w:rsid w:val="00C27491"/>
    <w:rsid w:val="00C27F0C"/>
    <w:rsid w:val="00C3218C"/>
    <w:rsid w:val="00C3228C"/>
    <w:rsid w:val="00C32B39"/>
    <w:rsid w:val="00C3317D"/>
    <w:rsid w:val="00C342F3"/>
    <w:rsid w:val="00C34513"/>
    <w:rsid w:val="00C34E2B"/>
    <w:rsid w:val="00C35F52"/>
    <w:rsid w:val="00C364BE"/>
    <w:rsid w:val="00C4223A"/>
    <w:rsid w:val="00C424A9"/>
    <w:rsid w:val="00C42C26"/>
    <w:rsid w:val="00C47DE7"/>
    <w:rsid w:val="00C51595"/>
    <w:rsid w:val="00C53C06"/>
    <w:rsid w:val="00C55286"/>
    <w:rsid w:val="00C60043"/>
    <w:rsid w:val="00C60261"/>
    <w:rsid w:val="00C60F29"/>
    <w:rsid w:val="00C6362D"/>
    <w:rsid w:val="00C71776"/>
    <w:rsid w:val="00C71F7A"/>
    <w:rsid w:val="00C72EB5"/>
    <w:rsid w:val="00C73C39"/>
    <w:rsid w:val="00C833E5"/>
    <w:rsid w:val="00C864C4"/>
    <w:rsid w:val="00C87335"/>
    <w:rsid w:val="00C91181"/>
    <w:rsid w:val="00C953BC"/>
    <w:rsid w:val="00C971F7"/>
    <w:rsid w:val="00C9728E"/>
    <w:rsid w:val="00C97F3A"/>
    <w:rsid w:val="00CA28D9"/>
    <w:rsid w:val="00CA43C1"/>
    <w:rsid w:val="00CA4BB4"/>
    <w:rsid w:val="00CA5D1A"/>
    <w:rsid w:val="00CB348A"/>
    <w:rsid w:val="00CB4BA5"/>
    <w:rsid w:val="00CB4D22"/>
    <w:rsid w:val="00CB505C"/>
    <w:rsid w:val="00CB6912"/>
    <w:rsid w:val="00CB6C88"/>
    <w:rsid w:val="00CC03BD"/>
    <w:rsid w:val="00CC6277"/>
    <w:rsid w:val="00CD32BF"/>
    <w:rsid w:val="00CD3E46"/>
    <w:rsid w:val="00CE7A5C"/>
    <w:rsid w:val="00CF1293"/>
    <w:rsid w:val="00CF4BD4"/>
    <w:rsid w:val="00CF5216"/>
    <w:rsid w:val="00CF5237"/>
    <w:rsid w:val="00CF64B4"/>
    <w:rsid w:val="00CF6B44"/>
    <w:rsid w:val="00D00999"/>
    <w:rsid w:val="00D03313"/>
    <w:rsid w:val="00D056D0"/>
    <w:rsid w:val="00D05F32"/>
    <w:rsid w:val="00D06840"/>
    <w:rsid w:val="00D11F23"/>
    <w:rsid w:val="00D12557"/>
    <w:rsid w:val="00D17379"/>
    <w:rsid w:val="00D1761C"/>
    <w:rsid w:val="00D17A11"/>
    <w:rsid w:val="00D21771"/>
    <w:rsid w:val="00D217CD"/>
    <w:rsid w:val="00D22FC2"/>
    <w:rsid w:val="00D23525"/>
    <w:rsid w:val="00D23FC4"/>
    <w:rsid w:val="00D24C5B"/>
    <w:rsid w:val="00D25F64"/>
    <w:rsid w:val="00D26C87"/>
    <w:rsid w:val="00D3017D"/>
    <w:rsid w:val="00D3106B"/>
    <w:rsid w:val="00D3145A"/>
    <w:rsid w:val="00D33701"/>
    <w:rsid w:val="00D4267A"/>
    <w:rsid w:val="00D44472"/>
    <w:rsid w:val="00D44997"/>
    <w:rsid w:val="00D47D9E"/>
    <w:rsid w:val="00D50588"/>
    <w:rsid w:val="00D53F45"/>
    <w:rsid w:val="00D55E52"/>
    <w:rsid w:val="00D56E6B"/>
    <w:rsid w:val="00D624C6"/>
    <w:rsid w:val="00D62602"/>
    <w:rsid w:val="00D7041D"/>
    <w:rsid w:val="00D715B1"/>
    <w:rsid w:val="00D72401"/>
    <w:rsid w:val="00D72F9B"/>
    <w:rsid w:val="00D753CF"/>
    <w:rsid w:val="00D824FB"/>
    <w:rsid w:val="00D83486"/>
    <w:rsid w:val="00D840CB"/>
    <w:rsid w:val="00D84CCB"/>
    <w:rsid w:val="00D913CF"/>
    <w:rsid w:val="00D92155"/>
    <w:rsid w:val="00D94FEE"/>
    <w:rsid w:val="00DA4DA6"/>
    <w:rsid w:val="00DA503A"/>
    <w:rsid w:val="00DA6050"/>
    <w:rsid w:val="00DA67E7"/>
    <w:rsid w:val="00DB05C5"/>
    <w:rsid w:val="00DB0E2A"/>
    <w:rsid w:val="00DB13CA"/>
    <w:rsid w:val="00DB2870"/>
    <w:rsid w:val="00DB5D50"/>
    <w:rsid w:val="00DB72B5"/>
    <w:rsid w:val="00DC1C99"/>
    <w:rsid w:val="00DC2767"/>
    <w:rsid w:val="00DC7EC9"/>
    <w:rsid w:val="00DD0BCF"/>
    <w:rsid w:val="00DD25FE"/>
    <w:rsid w:val="00DD2716"/>
    <w:rsid w:val="00DD33E1"/>
    <w:rsid w:val="00DD3654"/>
    <w:rsid w:val="00DE615B"/>
    <w:rsid w:val="00DF0E19"/>
    <w:rsid w:val="00DF15A6"/>
    <w:rsid w:val="00DF2862"/>
    <w:rsid w:val="00DF3100"/>
    <w:rsid w:val="00DF4A73"/>
    <w:rsid w:val="00DF6C2E"/>
    <w:rsid w:val="00E0236A"/>
    <w:rsid w:val="00E0295C"/>
    <w:rsid w:val="00E05A9B"/>
    <w:rsid w:val="00E1056F"/>
    <w:rsid w:val="00E11EAF"/>
    <w:rsid w:val="00E12232"/>
    <w:rsid w:val="00E126CC"/>
    <w:rsid w:val="00E14BEB"/>
    <w:rsid w:val="00E15385"/>
    <w:rsid w:val="00E16344"/>
    <w:rsid w:val="00E23A22"/>
    <w:rsid w:val="00E24F7F"/>
    <w:rsid w:val="00E26309"/>
    <w:rsid w:val="00E26FA1"/>
    <w:rsid w:val="00E316EB"/>
    <w:rsid w:val="00E323B6"/>
    <w:rsid w:val="00E32E7C"/>
    <w:rsid w:val="00E35901"/>
    <w:rsid w:val="00E371D2"/>
    <w:rsid w:val="00E41262"/>
    <w:rsid w:val="00E44176"/>
    <w:rsid w:val="00E475C9"/>
    <w:rsid w:val="00E478A1"/>
    <w:rsid w:val="00E53824"/>
    <w:rsid w:val="00E60195"/>
    <w:rsid w:val="00E614AB"/>
    <w:rsid w:val="00E63217"/>
    <w:rsid w:val="00E66332"/>
    <w:rsid w:val="00E67557"/>
    <w:rsid w:val="00E7544F"/>
    <w:rsid w:val="00E7623F"/>
    <w:rsid w:val="00E76AE1"/>
    <w:rsid w:val="00E77865"/>
    <w:rsid w:val="00E81304"/>
    <w:rsid w:val="00E81537"/>
    <w:rsid w:val="00E836B6"/>
    <w:rsid w:val="00E84E82"/>
    <w:rsid w:val="00E84FB9"/>
    <w:rsid w:val="00E856CB"/>
    <w:rsid w:val="00E8692E"/>
    <w:rsid w:val="00E86B9F"/>
    <w:rsid w:val="00E904F5"/>
    <w:rsid w:val="00E922EE"/>
    <w:rsid w:val="00E949A1"/>
    <w:rsid w:val="00E9628B"/>
    <w:rsid w:val="00EA11BD"/>
    <w:rsid w:val="00EA21EC"/>
    <w:rsid w:val="00EA231F"/>
    <w:rsid w:val="00EA7B99"/>
    <w:rsid w:val="00EB2E8B"/>
    <w:rsid w:val="00EB3C6B"/>
    <w:rsid w:val="00EB4B05"/>
    <w:rsid w:val="00EB74F7"/>
    <w:rsid w:val="00EB7B79"/>
    <w:rsid w:val="00EC0ACE"/>
    <w:rsid w:val="00EC1CF2"/>
    <w:rsid w:val="00EC2FC8"/>
    <w:rsid w:val="00EC7163"/>
    <w:rsid w:val="00EC7E7F"/>
    <w:rsid w:val="00ED0E9B"/>
    <w:rsid w:val="00ED126D"/>
    <w:rsid w:val="00ED2348"/>
    <w:rsid w:val="00ED2BE6"/>
    <w:rsid w:val="00ED55A4"/>
    <w:rsid w:val="00EE1DD0"/>
    <w:rsid w:val="00EE4A5D"/>
    <w:rsid w:val="00EF0B35"/>
    <w:rsid w:val="00EF0DA9"/>
    <w:rsid w:val="00EF1622"/>
    <w:rsid w:val="00EF1979"/>
    <w:rsid w:val="00EF1EA2"/>
    <w:rsid w:val="00F0011E"/>
    <w:rsid w:val="00F04FDC"/>
    <w:rsid w:val="00F05B11"/>
    <w:rsid w:val="00F1224E"/>
    <w:rsid w:val="00F128C7"/>
    <w:rsid w:val="00F13B97"/>
    <w:rsid w:val="00F14097"/>
    <w:rsid w:val="00F165F9"/>
    <w:rsid w:val="00F20719"/>
    <w:rsid w:val="00F248DE"/>
    <w:rsid w:val="00F24E45"/>
    <w:rsid w:val="00F25D61"/>
    <w:rsid w:val="00F27869"/>
    <w:rsid w:val="00F31274"/>
    <w:rsid w:val="00F32848"/>
    <w:rsid w:val="00F32871"/>
    <w:rsid w:val="00F33F36"/>
    <w:rsid w:val="00F36BF4"/>
    <w:rsid w:val="00F40CA5"/>
    <w:rsid w:val="00F40D32"/>
    <w:rsid w:val="00F41319"/>
    <w:rsid w:val="00F426FB"/>
    <w:rsid w:val="00F43A99"/>
    <w:rsid w:val="00F46E8A"/>
    <w:rsid w:val="00F4705C"/>
    <w:rsid w:val="00F4735D"/>
    <w:rsid w:val="00F51CBA"/>
    <w:rsid w:val="00F600BB"/>
    <w:rsid w:val="00F607F5"/>
    <w:rsid w:val="00F620F9"/>
    <w:rsid w:val="00F65119"/>
    <w:rsid w:val="00F733C0"/>
    <w:rsid w:val="00F77EDC"/>
    <w:rsid w:val="00F8047F"/>
    <w:rsid w:val="00F821D0"/>
    <w:rsid w:val="00F82B3E"/>
    <w:rsid w:val="00F84C1F"/>
    <w:rsid w:val="00F90642"/>
    <w:rsid w:val="00F91B08"/>
    <w:rsid w:val="00F91B8E"/>
    <w:rsid w:val="00F938A5"/>
    <w:rsid w:val="00F94698"/>
    <w:rsid w:val="00FA0423"/>
    <w:rsid w:val="00FA0EE2"/>
    <w:rsid w:val="00FA2778"/>
    <w:rsid w:val="00FA43F3"/>
    <w:rsid w:val="00FA498E"/>
    <w:rsid w:val="00FB081A"/>
    <w:rsid w:val="00FB35C9"/>
    <w:rsid w:val="00FB381A"/>
    <w:rsid w:val="00FB7E18"/>
    <w:rsid w:val="00FC103A"/>
    <w:rsid w:val="00FC208A"/>
    <w:rsid w:val="00FC2CCF"/>
    <w:rsid w:val="00FC3947"/>
    <w:rsid w:val="00FC3F08"/>
    <w:rsid w:val="00FC5B4D"/>
    <w:rsid w:val="00FC6E33"/>
    <w:rsid w:val="00FD0D81"/>
    <w:rsid w:val="00FD3A15"/>
    <w:rsid w:val="00FE05BB"/>
    <w:rsid w:val="00FE0E3D"/>
    <w:rsid w:val="00FE2F15"/>
    <w:rsid w:val="00FE5874"/>
    <w:rsid w:val="00FF07D9"/>
    <w:rsid w:val="00FF5674"/>
    <w:rsid w:val="00FF7123"/>
    <w:rsid w:val="0659A062"/>
    <w:rsid w:val="0EAA098C"/>
    <w:rsid w:val="1B1957D8"/>
    <w:rsid w:val="1C223315"/>
    <w:rsid w:val="1CC5D4DE"/>
    <w:rsid w:val="480A499A"/>
    <w:rsid w:val="4B4C4082"/>
    <w:rsid w:val="56E661F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54EF1"/>
  <w15:docId w15:val="{463E230A-DD86-4752-A7F7-78B9FAE36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081C"/>
    <w:rPr>
      <w:rFonts w:ascii="Arial" w:hAnsi="Arial"/>
      <w:lang w:val="en-IE"/>
    </w:rPr>
  </w:style>
  <w:style w:type="paragraph" w:styleId="Heading1">
    <w:name w:val="heading 1"/>
    <w:basedOn w:val="ListParagraph"/>
    <w:next w:val="Normal"/>
    <w:link w:val="Heading1Char"/>
    <w:uiPriority w:val="9"/>
    <w:qFormat/>
    <w:rsid w:val="00536D4C"/>
    <w:pPr>
      <w:keepNext/>
      <w:keepLines/>
      <w:numPr>
        <w:numId w:val="6"/>
      </w:numPr>
      <w:shd w:val="clear" w:color="auto" w:fill="038B91"/>
      <w:spacing w:before="240" w:after="240" w:line="259" w:lineRule="auto"/>
      <w:jc w:val="both"/>
      <w:outlineLvl w:val="0"/>
    </w:pPr>
    <w:rPr>
      <w:rFonts w:eastAsia="Times New Roman" w:cs="Arial"/>
      <w:b/>
      <w:bCs/>
      <w:noProof/>
      <w:color w:val="FFFFFF" w:themeColor="background1"/>
      <w:sz w:val="24"/>
      <w:szCs w:val="24"/>
    </w:rPr>
  </w:style>
  <w:style w:type="paragraph" w:styleId="Heading2">
    <w:name w:val="heading 2"/>
    <w:basedOn w:val="Normal"/>
    <w:next w:val="Normal"/>
    <w:link w:val="Heading2Char"/>
    <w:uiPriority w:val="9"/>
    <w:unhideWhenUsed/>
    <w:qFormat/>
    <w:rsid w:val="00536D4C"/>
    <w:pPr>
      <w:keepNext/>
      <w:keepLines/>
      <w:numPr>
        <w:ilvl w:val="1"/>
        <w:numId w:val="6"/>
      </w:numPr>
      <w:spacing w:before="200" w:after="240"/>
      <w:outlineLvl w:val="1"/>
    </w:pPr>
    <w:rPr>
      <w:rFonts w:eastAsiaTheme="majorEastAsia" w:cs="Arial"/>
      <w:b/>
      <w:bCs/>
      <w:color w:val="038B91"/>
      <w:sz w:val="24"/>
      <w:szCs w:val="24"/>
    </w:rPr>
  </w:style>
  <w:style w:type="paragraph" w:styleId="Heading3">
    <w:name w:val="heading 3"/>
    <w:basedOn w:val="Normal"/>
    <w:next w:val="Normal"/>
    <w:link w:val="Heading3Char"/>
    <w:uiPriority w:val="9"/>
    <w:unhideWhenUsed/>
    <w:qFormat/>
    <w:rsid w:val="00536D4C"/>
    <w:pPr>
      <w:keepNext/>
      <w:keepLines/>
      <w:numPr>
        <w:ilvl w:val="2"/>
        <w:numId w:val="6"/>
      </w:numPr>
      <w:spacing w:before="200" w:after="240"/>
      <w:outlineLvl w:val="2"/>
    </w:pPr>
    <w:rPr>
      <w:rFonts w:eastAsiaTheme="majorEastAsia" w:cs="Arial"/>
      <w:b/>
      <w:bCs/>
    </w:rPr>
  </w:style>
  <w:style w:type="paragraph" w:styleId="Heading4">
    <w:name w:val="heading 4"/>
    <w:basedOn w:val="Normal"/>
    <w:next w:val="Normal"/>
    <w:link w:val="Heading4Char"/>
    <w:uiPriority w:val="9"/>
    <w:unhideWhenUsed/>
    <w:qFormat/>
    <w:rsid w:val="00ED2BE6"/>
    <w:pPr>
      <w:keepNext/>
      <w:keepLines/>
      <w:numPr>
        <w:ilvl w:val="3"/>
        <w:numId w:val="6"/>
      </w:numPr>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651D76"/>
    <w:pPr>
      <w:keepNext/>
      <w:keepLines/>
      <w:numPr>
        <w:ilvl w:val="4"/>
        <w:numId w:val="6"/>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431922"/>
    <w:pPr>
      <w:keepNext/>
      <w:keepLines/>
      <w:numPr>
        <w:ilvl w:val="5"/>
        <w:numId w:val="6"/>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4F3A8F"/>
    <w:pPr>
      <w:keepNext/>
      <w:keepLines/>
      <w:numPr>
        <w:ilvl w:val="6"/>
        <w:numId w:val="6"/>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197179"/>
    <w:pPr>
      <w:keepNext/>
      <w:keepLines/>
      <w:numPr>
        <w:ilvl w:val="7"/>
        <w:numId w:val="6"/>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431922"/>
    <w:pPr>
      <w:keepNext/>
      <w:keepLines/>
      <w:numPr>
        <w:ilvl w:val="8"/>
        <w:numId w:val="6"/>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A43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43C1"/>
    <w:rPr>
      <w:rFonts w:ascii="Tahoma" w:hAnsi="Tahoma" w:cs="Tahoma"/>
      <w:sz w:val="16"/>
      <w:szCs w:val="16"/>
    </w:rPr>
  </w:style>
  <w:style w:type="paragraph" w:styleId="BodyText">
    <w:name w:val="Body Text"/>
    <w:aliases w:val="Normal H,HEA"/>
    <w:basedOn w:val="Normal"/>
    <w:link w:val="BodyTextChar"/>
    <w:semiHidden/>
    <w:rsid w:val="00CA43C1"/>
    <w:pPr>
      <w:spacing w:after="120" w:line="240" w:lineRule="auto"/>
    </w:pPr>
    <w:rPr>
      <w:rFonts w:ascii="Times New Roman" w:eastAsia="Times New Roman" w:hAnsi="Times New Roman" w:cs="Times New Roman"/>
      <w:sz w:val="20"/>
      <w:szCs w:val="20"/>
    </w:rPr>
  </w:style>
  <w:style w:type="character" w:customStyle="1" w:styleId="BodyTextChar">
    <w:name w:val="Body Text Char"/>
    <w:aliases w:val="Normal H Char,HEA Char"/>
    <w:basedOn w:val="DefaultParagraphFont"/>
    <w:link w:val="BodyText"/>
    <w:semiHidden/>
    <w:rsid w:val="00CA43C1"/>
    <w:rPr>
      <w:rFonts w:ascii="Times New Roman" w:eastAsia="Times New Roman" w:hAnsi="Times New Roman" w:cs="Times New Roman"/>
      <w:sz w:val="20"/>
      <w:szCs w:val="20"/>
    </w:rPr>
  </w:style>
  <w:style w:type="character" w:customStyle="1" w:styleId="Heading1Char">
    <w:name w:val="Heading 1 Char"/>
    <w:basedOn w:val="DefaultParagraphFont"/>
    <w:link w:val="Heading1"/>
    <w:uiPriority w:val="9"/>
    <w:rsid w:val="00536D4C"/>
    <w:rPr>
      <w:rFonts w:ascii="Arial" w:eastAsia="Times New Roman" w:hAnsi="Arial" w:cs="Arial"/>
      <w:b/>
      <w:bCs/>
      <w:noProof/>
      <w:color w:val="FFFFFF" w:themeColor="background1"/>
      <w:sz w:val="24"/>
      <w:szCs w:val="24"/>
      <w:shd w:val="clear" w:color="auto" w:fill="038B91"/>
      <w:lang w:val="en-IE"/>
    </w:rPr>
  </w:style>
  <w:style w:type="paragraph" w:styleId="BodyText2">
    <w:name w:val="Body Text 2"/>
    <w:basedOn w:val="Normal"/>
    <w:link w:val="BodyText2Char"/>
    <w:uiPriority w:val="99"/>
    <w:unhideWhenUsed/>
    <w:rsid w:val="00CA43C1"/>
    <w:pPr>
      <w:spacing w:after="120" w:line="480" w:lineRule="auto"/>
    </w:pPr>
  </w:style>
  <w:style w:type="character" w:customStyle="1" w:styleId="BodyText2Char">
    <w:name w:val="Body Text 2 Char"/>
    <w:basedOn w:val="DefaultParagraphFont"/>
    <w:link w:val="BodyText2"/>
    <w:uiPriority w:val="99"/>
    <w:rsid w:val="00CA43C1"/>
  </w:style>
  <w:style w:type="character" w:customStyle="1" w:styleId="Heading2Char">
    <w:name w:val="Heading 2 Char"/>
    <w:basedOn w:val="DefaultParagraphFont"/>
    <w:link w:val="Heading2"/>
    <w:uiPriority w:val="9"/>
    <w:rsid w:val="00536D4C"/>
    <w:rPr>
      <w:rFonts w:ascii="Arial" w:eastAsiaTheme="majorEastAsia" w:hAnsi="Arial" w:cs="Arial"/>
      <w:b/>
      <w:bCs/>
      <w:color w:val="038B91"/>
      <w:sz w:val="24"/>
      <w:szCs w:val="24"/>
      <w:lang w:val="en-IE"/>
    </w:rPr>
  </w:style>
  <w:style w:type="character" w:customStyle="1" w:styleId="Heading3Char">
    <w:name w:val="Heading 3 Char"/>
    <w:basedOn w:val="DefaultParagraphFont"/>
    <w:link w:val="Heading3"/>
    <w:uiPriority w:val="9"/>
    <w:rsid w:val="00536D4C"/>
    <w:rPr>
      <w:rFonts w:ascii="Arial" w:eastAsiaTheme="majorEastAsia" w:hAnsi="Arial" w:cs="Arial"/>
      <w:b/>
      <w:bCs/>
      <w:lang w:val="en-IE"/>
    </w:rPr>
  </w:style>
  <w:style w:type="paragraph" w:styleId="ListParagraph">
    <w:name w:val="List Paragraph"/>
    <w:aliases w:val="Subtitle Cover Page,igunore,F5 List Paragraph,Bullet Points,No Spacing1,List Paragraph Char Char Char,Indicator Text,Numbered Para 1,Bullet 1,Colorful List - Accent 11,List Paragraph11,MAIN CONTENT,List Paragraph12,List Paragraph2,Bullets"/>
    <w:basedOn w:val="Normal"/>
    <w:link w:val="ListParagraphChar"/>
    <w:uiPriority w:val="34"/>
    <w:qFormat/>
    <w:rsid w:val="00CA43C1"/>
    <w:pPr>
      <w:ind w:left="720"/>
      <w:contextualSpacing/>
    </w:pPr>
  </w:style>
  <w:style w:type="character" w:customStyle="1" w:styleId="Heading5Char">
    <w:name w:val="Heading 5 Char"/>
    <w:basedOn w:val="DefaultParagraphFont"/>
    <w:link w:val="Heading5"/>
    <w:uiPriority w:val="9"/>
    <w:semiHidden/>
    <w:rsid w:val="00651D76"/>
    <w:rPr>
      <w:rFonts w:asciiTheme="majorHAnsi" w:eastAsiaTheme="majorEastAsia" w:hAnsiTheme="majorHAnsi" w:cstheme="majorBidi"/>
      <w:color w:val="243F60" w:themeColor="accent1" w:themeShade="7F"/>
      <w:lang w:val="en-IE"/>
    </w:rPr>
  </w:style>
  <w:style w:type="character" w:styleId="Hyperlink">
    <w:name w:val="Hyperlink"/>
    <w:uiPriority w:val="99"/>
    <w:rsid w:val="00651D76"/>
    <w:rPr>
      <w:rFonts w:cs="Times New Roman"/>
      <w:color w:val="0000FF"/>
      <w:u w:val="single"/>
    </w:rPr>
  </w:style>
  <w:style w:type="paragraph" w:styleId="NormalWeb">
    <w:name w:val="Normal (Web)"/>
    <w:basedOn w:val="Normal"/>
    <w:uiPriority w:val="99"/>
    <w:rsid w:val="00651D76"/>
    <w:pPr>
      <w:spacing w:before="100" w:beforeAutospacing="1" w:after="100" w:afterAutospacing="1" w:line="240" w:lineRule="auto"/>
    </w:pPr>
    <w:rPr>
      <w:rFonts w:ascii="Arial Unicode MS" w:eastAsia="Times New Roman" w:hAnsi="Arial Unicode MS" w:cs="Arial Unicode MS"/>
      <w:sz w:val="24"/>
      <w:szCs w:val="24"/>
    </w:rPr>
  </w:style>
  <w:style w:type="paragraph" w:styleId="BodyTextIndent3">
    <w:name w:val="Body Text Indent 3"/>
    <w:basedOn w:val="Normal"/>
    <w:link w:val="BodyTextIndent3Char"/>
    <w:uiPriority w:val="99"/>
    <w:semiHidden/>
    <w:unhideWhenUsed/>
    <w:rsid w:val="00B66E8E"/>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B66E8E"/>
    <w:rPr>
      <w:sz w:val="16"/>
      <w:szCs w:val="16"/>
    </w:rPr>
  </w:style>
  <w:style w:type="paragraph" w:styleId="Footer">
    <w:name w:val="footer"/>
    <w:aliases w:val="f,fo,figure"/>
    <w:basedOn w:val="Normal"/>
    <w:link w:val="FooterChar"/>
    <w:uiPriority w:val="99"/>
    <w:rsid w:val="00B66E8E"/>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FooterChar">
    <w:name w:val="Footer Char"/>
    <w:aliases w:val="f Char,fo Char,figure Char"/>
    <w:basedOn w:val="DefaultParagraphFont"/>
    <w:link w:val="Footer"/>
    <w:uiPriority w:val="99"/>
    <w:rsid w:val="00B66E8E"/>
    <w:rPr>
      <w:rFonts w:ascii="Times New Roman" w:eastAsia="Times New Roman" w:hAnsi="Times New Roman" w:cs="Times New Roman"/>
      <w:sz w:val="20"/>
      <w:szCs w:val="20"/>
    </w:rPr>
  </w:style>
  <w:style w:type="character" w:styleId="CommentReference">
    <w:name w:val="annotation reference"/>
    <w:uiPriority w:val="99"/>
    <w:rsid w:val="00B66E8E"/>
    <w:rPr>
      <w:sz w:val="16"/>
      <w:szCs w:val="16"/>
    </w:rPr>
  </w:style>
  <w:style w:type="paragraph" w:styleId="CommentText">
    <w:name w:val="annotation text"/>
    <w:basedOn w:val="Normal"/>
    <w:link w:val="CommentTextChar"/>
    <w:semiHidden/>
    <w:rsid w:val="00B66E8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B66E8E"/>
    <w:rPr>
      <w:rFonts w:ascii="Times New Roman" w:eastAsia="Times New Roman" w:hAnsi="Times New Roman" w:cs="Times New Roman"/>
      <w:sz w:val="20"/>
      <w:szCs w:val="20"/>
    </w:rPr>
  </w:style>
  <w:style w:type="paragraph" w:customStyle="1" w:styleId="TableText">
    <w:name w:val="Table Text"/>
    <w:aliases w:val="Table text"/>
    <w:basedOn w:val="Normal"/>
    <w:rsid w:val="00B66E8E"/>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cs="Times New Roman"/>
      <w:kern w:val="28"/>
    </w:rPr>
  </w:style>
  <w:style w:type="paragraph" w:styleId="BlockText">
    <w:name w:val="Block Text"/>
    <w:basedOn w:val="Normal"/>
    <w:rsid w:val="00B66E8E"/>
    <w:pPr>
      <w:spacing w:after="0" w:line="240" w:lineRule="auto"/>
      <w:ind w:left="-720" w:right="-1054"/>
    </w:pPr>
    <w:rPr>
      <w:rFonts w:ascii="Times New Roman" w:eastAsia="Times New Roman" w:hAnsi="Times New Roman" w:cs="Times New Roman"/>
      <w:b/>
      <w:bCs/>
      <w:sz w:val="20"/>
      <w:szCs w:val="20"/>
    </w:rPr>
  </w:style>
  <w:style w:type="character" w:customStyle="1" w:styleId="InitialStyle">
    <w:name w:val="InitialStyle"/>
    <w:rsid w:val="00B66E8E"/>
    <w:rPr>
      <w:rFonts w:ascii="Courier New" w:hAnsi="Courier New" w:cs="Courier New"/>
      <w:color w:val="auto"/>
      <w:spacing w:val="0"/>
      <w:sz w:val="24"/>
      <w:szCs w:val="24"/>
    </w:rPr>
  </w:style>
  <w:style w:type="paragraph" w:styleId="Header">
    <w:name w:val="header"/>
    <w:basedOn w:val="Normal"/>
    <w:link w:val="HeaderChar"/>
    <w:uiPriority w:val="99"/>
    <w:unhideWhenUsed/>
    <w:rsid w:val="00E84E82"/>
    <w:pPr>
      <w:tabs>
        <w:tab w:val="center" w:pos="4513"/>
        <w:tab w:val="right" w:pos="9026"/>
      </w:tabs>
      <w:spacing w:after="0" w:line="240" w:lineRule="auto"/>
    </w:pPr>
  </w:style>
  <w:style w:type="character" w:customStyle="1" w:styleId="HeaderChar">
    <w:name w:val="Header Char"/>
    <w:basedOn w:val="DefaultParagraphFont"/>
    <w:link w:val="Header"/>
    <w:uiPriority w:val="99"/>
    <w:rsid w:val="00E84E82"/>
  </w:style>
  <w:style w:type="paragraph" w:styleId="TOC1">
    <w:name w:val="toc 1"/>
    <w:basedOn w:val="Normal"/>
    <w:next w:val="Normal"/>
    <w:autoRedefine/>
    <w:uiPriority w:val="39"/>
    <w:unhideWhenUsed/>
    <w:rsid w:val="00F40CA5"/>
    <w:pPr>
      <w:tabs>
        <w:tab w:val="right" w:leader="dot" w:pos="9016"/>
      </w:tabs>
      <w:spacing w:after="100"/>
      <w:ind w:left="426" w:hanging="426"/>
    </w:pPr>
  </w:style>
  <w:style w:type="paragraph" w:styleId="TOC2">
    <w:name w:val="toc 2"/>
    <w:basedOn w:val="Normal"/>
    <w:next w:val="Normal"/>
    <w:autoRedefine/>
    <w:uiPriority w:val="39"/>
    <w:unhideWhenUsed/>
    <w:rsid w:val="006F491F"/>
    <w:pPr>
      <w:spacing w:after="100"/>
      <w:ind w:left="220"/>
    </w:pPr>
  </w:style>
  <w:style w:type="character" w:customStyle="1" w:styleId="Heading8Char">
    <w:name w:val="Heading 8 Char"/>
    <w:basedOn w:val="DefaultParagraphFont"/>
    <w:link w:val="Heading8"/>
    <w:uiPriority w:val="9"/>
    <w:semiHidden/>
    <w:rsid w:val="00197179"/>
    <w:rPr>
      <w:rFonts w:asciiTheme="majorHAnsi" w:eastAsiaTheme="majorEastAsia" w:hAnsiTheme="majorHAnsi" w:cstheme="majorBidi"/>
      <w:color w:val="404040" w:themeColor="text1" w:themeTint="BF"/>
      <w:sz w:val="20"/>
      <w:szCs w:val="20"/>
      <w:lang w:val="en-IE"/>
    </w:rPr>
  </w:style>
  <w:style w:type="paragraph" w:styleId="BodyText3">
    <w:name w:val="Body Text 3"/>
    <w:basedOn w:val="Normal"/>
    <w:link w:val="BodyText3Char"/>
    <w:uiPriority w:val="99"/>
    <w:semiHidden/>
    <w:unhideWhenUsed/>
    <w:rsid w:val="00197179"/>
    <w:pPr>
      <w:spacing w:after="120"/>
    </w:pPr>
    <w:rPr>
      <w:sz w:val="16"/>
      <w:szCs w:val="16"/>
    </w:rPr>
  </w:style>
  <w:style w:type="character" w:customStyle="1" w:styleId="BodyText3Char">
    <w:name w:val="Body Text 3 Char"/>
    <w:basedOn w:val="DefaultParagraphFont"/>
    <w:link w:val="BodyText3"/>
    <w:uiPriority w:val="99"/>
    <w:semiHidden/>
    <w:rsid w:val="00197179"/>
    <w:rPr>
      <w:sz w:val="16"/>
      <w:szCs w:val="16"/>
    </w:rPr>
  </w:style>
  <w:style w:type="paragraph" w:styleId="Title">
    <w:name w:val="Title"/>
    <w:basedOn w:val="Normal"/>
    <w:link w:val="TitleChar"/>
    <w:qFormat/>
    <w:rsid w:val="00197179"/>
    <w:pPr>
      <w:spacing w:after="0" w:line="240" w:lineRule="auto"/>
      <w:jc w:val="center"/>
    </w:pPr>
    <w:rPr>
      <w:rFonts w:ascii="Times New Roman" w:eastAsia="Times New Roman" w:hAnsi="Times New Roman" w:cs="Times New Roman"/>
      <w:b/>
      <w:sz w:val="36"/>
      <w:szCs w:val="20"/>
    </w:rPr>
  </w:style>
  <w:style w:type="character" w:customStyle="1" w:styleId="TitleChar">
    <w:name w:val="Title Char"/>
    <w:basedOn w:val="DefaultParagraphFont"/>
    <w:link w:val="Title"/>
    <w:rsid w:val="00197179"/>
    <w:rPr>
      <w:rFonts w:ascii="Times New Roman" w:eastAsia="Times New Roman" w:hAnsi="Times New Roman" w:cs="Times New Roman"/>
      <w:b/>
      <w:sz w:val="36"/>
      <w:szCs w:val="20"/>
      <w:lang w:val="en-IE"/>
    </w:rPr>
  </w:style>
  <w:style w:type="table" w:styleId="TableGrid">
    <w:name w:val="Table Grid"/>
    <w:basedOn w:val="TableNormal"/>
    <w:uiPriority w:val="39"/>
    <w:rsid w:val="00B12A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7F32B7"/>
    <w:pPr>
      <w:tabs>
        <w:tab w:val="left" w:pos="1134"/>
        <w:tab w:val="right" w:leader="dot" w:pos="9016"/>
      </w:tabs>
      <w:spacing w:after="0" w:line="360" w:lineRule="auto"/>
      <w:ind w:left="440"/>
    </w:pPr>
  </w:style>
  <w:style w:type="paragraph" w:styleId="CommentSubject">
    <w:name w:val="annotation subject"/>
    <w:basedOn w:val="CommentText"/>
    <w:next w:val="CommentText"/>
    <w:link w:val="CommentSubjectChar"/>
    <w:uiPriority w:val="99"/>
    <w:semiHidden/>
    <w:unhideWhenUsed/>
    <w:rsid w:val="00D056D0"/>
    <w:pPr>
      <w:spacing w:after="20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056D0"/>
    <w:rPr>
      <w:rFonts w:ascii="Times New Roman" w:eastAsia="Times New Roman" w:hAnsi="Times New Roman" w:cs="Times New Roman"/>
      <w:b/>
      <w:bCs/>
      <w:sz w:val="20"/>
      <w:szCs w:val="20"/>
    </w:rPr>
  </w:style>
  <w:style w:type="paragraph" w:styleId="BodyTextIndent">
    <w:name w:val="Body Text Indent"/>
    <w:basedOn w:val="Normal"/>
    <w:link w:val="BodyTextIndentChar"/>
    <w:uiPriority w:val="99"/>
    <w:unhideWhenUsed/>
    <w:rsid w:val="0080502D"/>
    <w:pPr>
      <w:spacing w:after="120"/>
      <w:ind w:left="283"/>
    </w:pPr>
  </w:style>
  <w:style w:type="character" w:customStyle="1" w:styleId="BodyTextIndentChar">
    <w:name w:val="Body Text Indent Char"/>
    <w:basedOn w:val="DefaultParagraphFont"/>
    <w:link w:val="BodyTextIndent"/>
    <w:uiPriority w:val="99"/>
    <w:rsid w:val="0080502D"/>
  </w:style>
  <w:style w:type="paragraph" w:customStyle="1" w:styleId="NormalWeb0">
    <w:name w:val="Normal(Web)"/>
    <w:basedOn w:val="Normal"/>
    <w:rsid w:val="0080502D"/>
    <w:pPr>
      <w:widowControl w:val="0"/>
      <w:autoSpaceDE w:val="0"/>
      <w:autoSpaceDN w:val="0"/>
      <w:adjustRightInd w:val="0"/>
      <w:spacing w:before="100" w:beforeAutospacing="1" w:after="100" w:afterAutospacing="1" w:line="240" w:lineRule="auto"/>
    </w:pPr>
    <w:rPr>
      <w:rFonts w:ascii="Arial Unicode MS" w:eastAsia="Times New Roman" w:hAnsi="Arial Unicode MS" w:cs="Arial Unicode MS"/>
      <w:sz w:val="24"/>
      <w:szCs w:val="24"/>
      <w:lang w:eastAsia="en-GB"/>
    </w:rPr>
  </w:style>
  <w:style w:type="character" w:customStyle="1" w:styleId="DefaultTextChar">
    <w:name w:val="Default Text Char"/>
    <w:link w:val="DefaultText"/>
    <w:locked/>
    <w:rsid w:val="001A0E4D"/>
    <w:rPr>
      <w:sz w:val="24"/>
      <w:szCs w:val="24"/>
      <w:lang w:val="en-US"/>
    </w:rPr>
  </w:style>
  <w:style w:type="paragraph" w:customStyle="1" w:styleId="DefaultText">
    <w:name w:val="Default Text"/>
    <w:basedOn w:val="Normal"/>
    <w:link w:val="DefaultTextChar"/>
    <w:rsid w:val="001A0E4D"/>
    <w:pPr>
      <w:spacing w:after="0" w:line="240" w:lineRule="auto"/>
    </w:pPr>
    <w:rPr>
      <w:sz w:val="24"/>
      <w:szCs w:val="24"/>
      <w:lang w:val="en-US"/>
    </w:rPr>
  </w:style>
  <w:style w:type="character" w:customStyle="1" w:styleId="Heading7Char">
    <w:name w:val="Heading 7 Char"/>
    <w:basedOn w:val="DefaultParagraphFont"/>
    <w:link w:val="Heading7"/>
    <w:uiPriority w:val="9"/>
    <w:semiHidden/>
    <w:rsid w:val="004F3A8F"/>
    <w:rPr>
      <w:rFonts w:asciiTheme="majorHAnsi" w:eastAsiaTheme="majorEastAsia" w:hAnsiTheme="majorHAnsi" w:cstheme="majorBidi"/>
      <w:i/>
      <w:iCs/>
      <w:color w:val="243F60" w:themeColor="accent1" w:themeShade="7F"/>
      <w:lang w:val="en-IE"/>
    </w:rPr>
  </w:style>
  <w:style w:type="paragraph" w:styleId="EndnoteText">
    <w:name w:val="endnote text"/>
    <w:basedOn w:val="Normal"/>
    <w:link w:val="EndnoteTextChar"/>
    <w:uiPriority w:val="99"/>
    <w:semiHidden/>
    <w:unhideWhenUsed/>
    <w:rsid w:val="004B2551"/>
    <w:pPr>
      <w:spacing w:after="0" w:line="240" w:lineRule="auto"/>
    </w:pPr>
    <w:rPr>
      <w:rFonts w:cs="Arial"/>
      <w:sz w:val="20"/>
      <w:szCs w:val="20"/>
    </w:rPr>
  </w:style>
  <w:style w:type="character" w:customStyle="1" w:styleId="EndnoteTextChar">
    <w:name w:val="Endnote Text Char"/>
    <w:basedOn w:val="DefaultParagraphFont"/>
    <w:link w:val="EndnoteText"/>
    <w:uiPriority w:val="99"/>
    <w:semiHidden/>
    <w:rsid w:val="004B2551"/>
    <w:rPr>
      <w:rFonts w:ascii="Arial" w:hAnsi="Arial" w:cs="Arial"/>
      <w:sz w:val="20"/>
      <w:szCs w:val="20"/>
    </w:rPr>
  </w:style>
  <w:style w:type="character" w:styleId="EndnoteReference">
    <w:name w:val="endnote reference"/>
    <w:basedOn w:val="DefaultParagraphFont"/>
    <w:uiPriority w:val="99"/>
    <w:semiHidden/>
    <w:unhideWhenUsed/>
    <w:rsid w:val="004B2551"/>
    <w:rPr>
      <w:vertAlign w:val="superscript"/>
    </w:rPr>
  </w:style>
  <w:style w:type="paragraph" w:styleId="FootnoteText">
    <w:name w:val="footnote text"/>
    <w:basedOn w:val="Normal"/>
    <w:link w:val="FootnoteTextChar"/>
    <w:uiPriority w:val="99"/>
    <w:semiHidden/>
    <w:unhideWhenUsed/>
    <w:rsid w:val="004B2551"/>
    <w:pPr>
      <w:spacing w:after="0" w:line="240" w:lineRule="auto"/>
    </w:pPr>
    <w:rPr>
      <w:rFonts w:cs="Arial"/>
      <w:sz w:val="20"/>
      <w:szCs w:val="20"/>
    </w:rPr>
  </w:style>
  <w:style w:type="character" w:customStyle="1" w:styleId="FootnoteTextChar">
    <w:name w:val="Footnote Text Char"/>
    <w:basedOn w:val="DefaultParagraphFont"/>
    <w:link w:val="FootnoteText"/>
    <w:uiPriority w:val="99"/>
    <w:semiHidden/>
    <w:rsid w:val="004B2551"/>
    <w:rPr>
      <w:rFonts w:ascii="Arial" w:hAnsi="Arial" w:cs="Arial"/>
      <w:sz w:val="20"/>
      <w:szCs w:val="20"/>
    </w:rPr>
  </w:style>
  <w:style w:type="character" w:styleId="FootnoteReference">
    <w:name w:val="footnote reference"/>
    <w:basedOn w:val="DefaultParagraphFont"/>
    <w:uiPriority w:val="99"/>
    <w:semiHidden/>
    <w:unhideWhenUsed/>
    <w:rsid w:val="004B2551"/>
    <w:rPr>
      <w:vertAlign w:val="superscript"/>
    </w:rPr>
  </w:style>
  <w:style w:type="paragraph" w:styleId="TOC4">
    <w:name w:val="toc 4"/>
    <w:basedOn w:val="Normal"/>
    <w:next w:val="Normal"/>
    <w:autoRedefine/>
    <w:uiPriority w:val="39"/>
    <w:unhideWhenUsed/>
    <w:rsid w:val="00D83486"/>
    <w:pPr>
      <w:spacing w:after="100" w:line="259" w:lineRule="auto"/>
      <w:ind w:left="660"/>
    </w:pPr>
    <w:rPr>
      <w:rFonts w:eastAsiaTheme="minorEastAsia"/>
      <w:lang w:eastAsia="en-GB"/>
    </w:rPr>
  </w:style>
  <w:style w:type="paragraph" w:styleId="TOC5">
    <w:name w:val="toc 5"/>
    <w:basedOn w:val="Normal"/>
    <w:next w:val="Normal"/>
    <w:autoRedefine/>
    <w:uiPriority w:val="39"/>
    <w:unhideWhenUsed/>
    <w:rsid w:val="00D83486"/>
    <w:pPr>
      <w:spacing w:after="100" w:line="259" w:lineRule="auto"/>
      <w:ind w:left="880"/>
    </w:pPr>
    <w:rPr>
      <w:rFonts w:eastAsiaTheme="minorEastAsia"/>
      <w:lang w:eastAsia="en-GB"/>
    </w:rPr>
  </w:style>
  <w:style w:type="paragraph" w:styleId="TOC6">
    <w:name w:val="toc 6"/>
    <w:basedOn w:val="Normal"/>
    <w:next w:val="Normal"/>
    <w:autoRedefine/>
    <w:uiPriority w:val="39"/>
    <w:unhideWhenUsed/>
    <w:rsid w:val="00D83486"/>
    <w:pPr>
      <w:spacing w:after="100" w:line="259" w:lineRule="auto"/>
      <w:ind w:left="1100"/>
    </w:pPr>
    <w:rPr>
      <w:rFonts w:eastAsiaTheme="minorEastAsia"/>
      <w:lang w:eastAsia="en-GB"/>
    </w:rPr>
  </w:style>
  <w:style w:type="paragraph" w:styleId="TOC7">
    <w:name w:val="toc 7"/>
    <w:basedOn w:val="Normal"/>
    <w:next w:val="Normal"/>
    <w:autoRedefine/>
    <w:uiPriority w:val="39"/>
    <w:unhideWhenUsed/>
    <w:rsid w:val="00D83486"/>
    <w:pPr>
      <w:spacing w:after="100" w:line="259" w:lineRule="auto"/>
      <w:ind w:left="1320"/>
    </w:pPr>
    <w:rPr>
      <w:rFonts w:eastAsiaTheme="minorEastAsia"/>
      <w:lang w:eastAsia="en-GB"/>
    </w:rPr>
  </w:style>
  <w:style w:type="paragraph" w:styleId="TOC8">
    <w:name w:val="toc 8"/>
    <w:basedOn w:val="Normal"/>
    <w:next w:val="Normal"/>
    <w:autoRedefine/>
    <w:uiPriority w:val="39"/>
    <w:unhideWhenUsed/>
    <w:rsid w:val="00D83486"/>
    <w:pPr>
      <w:spacing w:after="100" w:line="259" w:lineRule="auto"/>
      <w:ind w:left="1540"/>
    </w:pPr>
    <w:rPr>
      <w:rFonts w:eastAsiaTheme="minorEastAsia"/>
      <w:lang w:eastAsia="en-GB"/>
    </w:rPr>
  </w:style>
  <w:style w:type="paragraph" w:styleId="TOC9">
    <w:name w:val="toc 9"/>
    <w:basedOn w:val="Normal"/>
    <w:next w:val="Normal"/>
    <w:autoRedefine/>
    <w:uiPriority w:val="39"/>
    <w:unhideWhenUsed/>
    <w:rsid w:val="00D83486"/>
    <w:pPr>
      <w:spacing w:after="100" w:line="259" w:lineRule="auto"/>
      <w:ind w:left="1760"/>
    </w:pPr>
    <w:rPr>
      <w:rFonts w:eastAsiaTheme="minorEastAsia"/>
      <w:lang w:eastAsia="en-GB"/>
    </w:rPr>
  </w:style>
  <w:style w:type="character" w:customStyle="1" w:styleId="Heading4Char">
    <w:name w:val="Heading 4 Char"/>
    <w:basedOn w:val="DefaultParagraphFont"/>
    <w:link w:val="Heading4"/>
    <w:uiPriority w:val="9"/>
    <w:rsid w:val="00ED2BE6"/>
    <w:rPr>
      <w:rFonts w:asciiTheme="majorHAnsi" w:eastAsiaTheme="majorEastAsia" w:hAnsiTheme="majorHAnsi" w:cstheme="majorBidi"/>
      <w:i/>
      <w:iCs/>
      <w:color w:val="365F91" w:themeColor="accent1" w:themeShade="BF"/>
      <w:lang w:val="en-IE"/>
    </w:rPr>
  </w:style>
  <w:style w:type="paragraph" w:styleId="Revision">
    <w:name w:val="Revision"/>
    <w:hidden/>
    <w:uiPriority w:val="99"/>
    <w:semiHidden/>
    <w:rsid w:val="00220C4E"/>
    <w:pPr>
      <w:spacing w:after="0" w:line="240" w:lineRule="auto"/>
    </w:pPr>
  </w:style>
  <w:style w:type="paragraph" w:customStyle="1" w:styleId="Style1">
    <w:name w:val="Style1"/>
    <w:basedOn w:val="Heading1"/>
    <w:link w:val="Style1Char"/>
    <w:qFormat/>
    <w:rsid w:val="00341B75"/>
    <w:pPr>
      <w:numPr>
        <w:numId w:val="1"/>
      </w:numPr>
    </w:pPr>
    <w:rPr>
      <w:color w:val="17665C"/>
    </w:rPr>
  </w:style>
  <w:style w:type="paragraph" w:customStyle="1" w:styleId="Style2">
    <w:name w:val="Style2"/>
    <w:basedOn w:val="Heading2"/>
    <w:link w:val="Style2Char"/>
    <w:qFormat/>
    <w:rsid w:val="006171A3"/>
    <w:pPr>
      <w:numPr>
        <w:numId w:val="1"/>
      </w:numPr>
      <w:ind w:left="709"/>
    </w:pPr>
  </w:style>
  <w:style w:type="character" w:customStyle="1" w:styleId="Style1Char">
    <w:name w:val="Style1 Char"/>
    <w:basedOn w:val="Heading1Char"/>
    <w:link w:val="Style1"/>
    <w:rsid w:val="00341B75"/>
    <w:rPr>
      <w:rFonts w:ascii="Arial" w:eastAsia="Times New Roman" w:hAnsi="Arial" w:cs="Arial"/>
      <w:b/>
      <w:bCs/>
      <w:noProof/>
      <w:color w:val="17665C"/>
      <w:sz w:val="24"/>
      <w:szCs w:val="24"/>
      <w:shd w:val="clear" w:color="auto" w:fill="038B91"/>
      <w:lang w:val="en-IE"/>
    </w:rPr>
  </w:style>
  <w:style w:type="character" w:customStyle="1" w:styleId="Style2Char">
    <w:name w:val="Style2 Char"/>
    <w:basedOn w:val="Heading2Char"/>
    <w:link w:val="Style2"/>
    <w:rsid w:val="006171A3"/>
    <w:rPr>
      <w:rFonts w:ascii="Arial" w:eastAsiaTheme="majorEastAsia" w:hAnsi="Arial" w:cs="Arial"/>
      <w:b/>
      <w:bCs/>
      <w:color w:val="038B91"/>
      <w:sz w:val="24"/>
      <w:szCs w:val="24"/>
      <w:lang w:val="en-IE"/>
    </w:rPr>
  </w:style>
  <w:style w:type="character" w:styleId="FollowedHyperlink">
    <w:name w:val="FollowedHyperlink"/>
    <w:basedOn w:val="DefaultParagraphFont"/>
    <w:uiPriority w:val="99"/>
    <w:semiHidden/>
    <w:unhideWhenUsed/>
    <w:rsid w:val="00382160"/>
    <w:rPr>
      <w:color w:val="800080" w:themeColor="followedHyperlink"/>
      <w:u w:val="single"/>
    </w:rPr>
  </w:style>
  <w:style w:type="paragraph" w:styleId="NoSpacing">
    <w:name w:val="No Spacing"/>
    <w:uiPriority w:val="99"/>
    <w:qFormat/>
    <w:rsid w:val="00D17A11"/>
    <w:pPr>
      <w:spacing w:after="0" w:line="240" w:lineRule="auto"/>
    </w:pPr>
    <w:rPr>
      <w:lang w:val="en-US"/>
    </w:rPr>
  </w:style>
  <w:style w:type="character" w:customStyle="1" w:styleId="Heading6Char">
    <w:name w:val="Heading 6 Char"/>
    <w:basedOn w:val="DefaultParagraphFont"/>
    <w:link w:val="Heading6"/>
    <w:uiPriority w:val="9"/>
    <w:semiHidden/>
    <w:rsid w:val="00431922"/>
    <w:rPr>
      <w:rFonts w:asciiTheme="majorHAnsi" w:eastAsiaTheme="majorEastAsia" w:hAnsiTheme="majorHAnsi" w:cstheme="majorBidi"/>
      <w:color w:val="243F60" w:themeColor="accent1" w:themeShade="7F"/>
      <w:lang w:val="en-IE"/>
    </w:rPr>
  </w:style>
  <w:style w:type="character" w:customStyle="1" w:styleId="Heading9Char">
    <w:name w:val="Heading 9 Char"/>
    <w:basedOn w:val="DefaultParagraphFont"/>
    <w:link w:val="Heading9"/>
    <w:uiPriority w:val="9"/>
    <w:semiHidden/>
    <w:rsid w:val="00431922"/>
    <w:rPr>
      <w:rFonts w:asciiTheme="majorHAnsi" w:eastAsiaTheme="majorEastAsia" w:hAnsiTheme="majorHAnsi" w:cstheme="majorBidi"/>
      <w:i/>
      <w:iCs/>
      <w:color w:val="272727" w:themeColor="text1" w:themeTint="D8"/>
      <w:sz w:val="21"/>
      <w:szCs w:val="21"/>
      <w:lang w:val="en-IE"/>
    </w:rPr>
  </w:style>
  <w:style w:type="numbering" w:customStyle="1" w:styleId="NoList1">
    <w:name w:val="No List1"/>
    <w:next w:val="NoList"/>
    <w:uiPriority w:val="99"/>
    <w:semiHidden/>
    <w:unhideWhenUsed/>
    <w:rsid w:val="00154A5F"/>
  </w:style>
  <w:style w:type="table" w:customStyle="1" w:styleId="TableGrid1">
    <w:name w:val="Table Grid1"/>
    <w:basedOn w:val="TableNormal"/>
    <w:next w:val="TableGrid"/>
    <w:uiPriority w:val="39"/>
    <w:rsid w:val="00154A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1761C"/>
    <w:rPr>
      <w:color w:val="605E5C"/>
      <w:shd w:val="clear" w:color="auto" w:fill="E1DFDD"/>
    </w:rPr>
  </w:style>
  <w:style w:type="paragraph" w:customStyle="1" w:styleId="Default">
    <w:name w:val="Default"/>
    <w:rsid w:val="00D1761C"/>
    <w:pPr>
      <w:autoSpaceDE w:val="0"/>
      <w:autoSpaceDN w:val="0"/>
      <w:adjustRightInd w:val="0"/>
      <w:spacing w:after="0" w:line="240" w:lineRule="auto"/>
    </w:pPr>
    <w:rPr>
      <w:rFonts w:ascii="Calibri" w:hAnsi="Calibri" w:cs="Calibri"/>
      <w:color w:val="000000"/>
      <w:sz w:val="24"/>
      <w:szCs w:val="24"/>
      <w:lang w:val="en-IE"/>
    </w:rPr>
  </w:style>
  <w:style w:type="character" w:customStyle="1" w:styleId="normaltextrun">
    <w:name w:val="normaltextrun"/>
    <w:basedOn w:val="DefaultParagraphFont"/>
    <w:rsid w:val="00182DC4"/>
  </w:style>
  <w:style w:type="character" w:customStyle="1" w:styleId="eop">
    <w:name w:val="eop"/>
    <w:basedOn w:val="DefaultParagraphFont"/>
    <w:rsid w:val="00182DC4"/>
  </w:style>
  <w:style w:type="table" w:styleId="PlainTable1">
    <w:name w:val="Plain Table 1"/>
    <w:basedOn w:val="TableNormal"/>
    <w:uiPriority w:val="41"/>
    <w:rsid w:val="0051719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ParagraphChar">
    <w:name w:val="List Paragraph Char"/>
    <w:aliases w:val="Subtitle Cover Page Char,igunore Char,F5 List Paragraph Char,Bullet Points Char,No Spacing1 Char,List Paragraph Char Char Char Char,Indicator Text Char,Numbered Para 1 Char,Bullet 1 Char,Colorful List - Accent 11 Char,Bullets Char"/>
    <w:basedOn w:val="DefaultParagraphFont"/>
    <w:link w:val="ListParagraph"/>
    <w:uiPriority w:val="34"/>
    <w:qFormat/>
    <w:rsid w:val="00517198"/>
    <w:rPr>
      <w:rFonts w:ascii="Arial" w:hAnsi="Arial"/>
      <w:lang w:val="en-IE"/>
    </w:rPr>
  </w:style>
  <w:style w:type="character" w:styleId="IntenseReference">
    <w:name w:val="Intense Reference"/>
    <w:basedOn w:val="DefaultParagraphFont"/>
    <w:uiPriority w:val="32"/>
    <w:qFormat/>
    <w:rsid w:val="000864A3"/>
    <w:rPr>
      <w:b/>
      <w:bCs/>
      <w:smallCaps/>
      <w:color w:val="4F81BD" w:themeColor="accent1"/>
      <w:spacing w:val="5"/>
    </w:rPr>
  </w:style>
  <w:style w:type="paragraph" w:customStyle="1" w:styleId="TableParagraph">
    <w:name w:val="Table Paragraph"/>
    <w:basedOn w:val="Normal"/>
    <w:uiPriority w:val="1"/>
    <w:qFormat/>
    <w:rsid w:val="006D3E6D"/>
    <w:pPr>
      <w:widowControl w:val="0"/>
      <w:autoSpaceDE w:val="0"/>
      <w:autoSpaceDN w:val="0"/>
      <w:spacing w:after="0" w:line="240" w:lineRule="auto"/>
      <w:ind w:left="103"/>
    </w:pPr>
    <w:rPr>
      <w:rFonts w:ascii="Calibri" w:eastAsia="Calibri" w:hAnsi="Calibri" w:cs="Calibr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773747">
      <w:bodyDiv w:val="1"/>
      <w:marLeft w:val="0"/>
      <w:marRight w:val="0"/>
      <w:marTop w:val="0"/>
      <w:marBottom w:val="0"/>
      <w:divBdr>
        <w:top w:val="none" w:sz="0" w:space="0" w:color="auto"/>
        <w:left w:val="none" w:sz="0" w:space="0" w:color="auto"/>
        <w:bottom w:val="none" w:sz="0" w:space="0" w:color="auto"/>
        <w:right w:val="none" w:sz="0" w:space="0" w:color="auto"/>
      </w:divBdr>
    </w:div>
    <w:div w:id="442529943">
      <w:bodyDiv w:val="1"/>
      <w:marLeft w:val="0"/>
      <w:marRight w:val="0"/>
      <w:marTop w:val="0"/>
      <w:marBottom w:val="0"/>
      <w:divBdr>
        <w:top w:val="none" w:sz="0" w:space="0" w:color="auto"/>
        <w:left w:val="none" w:sz="0" w:space="0" w:color="auto"/>
        <w:bottom w:val="none" w:sz="0" w:space="0" w:color="auto"/>
        <w:right w:val="none" w:sz="0" w:space="0" w:color="auto"/>
      </w:divBdr>
    </w:div>
    <w:div w:id="774397516">
      <w:bodyDiv w:val="1"/>
      <w:marLeft w:val="0"/>
      <w:marRight w:val="0"/>
      <w:marTop w:val="0"/>
      <w:marBottom w:val="0"/>
      <w:divBdr>
        <w:top w:val="none" w:sz="0" w:space="0" w:color="auto"/>
        <w:left w:val="none" w:sz="0" w:space="0" w:color="auto"/>
        <w:bottom w:val="none" w:sz="0" w:space="0" w:color="auto"/>
        <w:right w:val="none" w:sz="0" w:space="0" w:color="auto"/>
      </w:divBdr>
    </w:div>
    <w:div w:id="976759878">
      <w:bodyDiv w:val="1"/>
      <w:marLeft w:val="0"/>
      <w:marRight w:val="0"/>
      <w:marTop w:val="0"/>
      <w:marBottom w:val="0"/>
      <w:divBdr>
        <w:top w:val="none" w:sz="0" w:space="0" w:color="auto"/>
        <w:left w:val="none" w:sz="0" w:space="0" w:color="auto"/>
        <w:bottom w:val="none" w:sz="0" w:space="0" w:color="auto"/>
        <w:right w:val="none" w:sz="0" w:space="0" w:color="auto"/>
      </w:divBdr>
    </w:div>
    <w:div w:id="1077819801">
      <w:bodyDiv w:val="1"/>
      <w:marLeft w:val="0"/>
      <w:marRight w:val="0"/>
      <w:marTop w:val="0"/>
      <w:marBottom w:val="0"/>
      <w:divBdr>
        <w:top w:val="none" w:sz="0" w:space="0" w:color="auto"/>
        <w:left w:val="none" w:sz="0" w:space="0" w:color="auto"/>
        <w:bottom w:val="none" w:sz="0" w:space="0" w:color="auto"/>
        <w:right w:val="none" w:sz="0" w:space="0" w:color="auto"/>
      </w:divBdr>
    </w:div>
    <w:div w:id="1657806885">
      <w:bodyDiv w:val="1"/>
      <w:marLeft w:val="0"/>
      <w:marRight w:val="0"/>
      <w:marTop w:val="0"/>
      <w:marBottom w:val="0"/>
      <w:divBdr>
        <w:top w:val="none" w:sz="0" w:space="0" w:color="auto"/>
        <w:left w:val="none" w:sz="0" w:space="0" w:color="auto"/>
        <w:bottom w:val="none" w:sz="0" w:space="0" w:color="auto"/>
        <w:right w:val="none" w:sz="0" w:space="0" w:color="auto"/>
      </w:divBdr>
    </w:div>
    <w:div w:id="1708140269">
      <w:bodyDiv w:val="1"/>
      <w:marLeft w:val="0"/>
      <w:marRight w:val="0"/>
      <w:marTop w:val="0"/>
      <w:marBottom w:val="0"/>
      <w:divBdr>
        <w:top w:val="none" w:sz="0" w:space="0" w:color="auto"/>
        <w:left w:val="none" w:sz="0" w:space="0" w:color="auto"/>
        <w:bottom w:val="none" w:sz="0" w:space="0" w:color="auto"/>
        <w:right w:val="none" w:sz="0" w:space="0" w:color="auto"/>
      </w:divBdr>
    </w:div>
    <w:div w:id="1786776282">
      <w:bodyDiv w:val="1"/>
      <w:marLeft w:val="0"/>
      <w:marRight w:val="0"/>
      <w:marTop w:val="0"/>
      <w:marBottom w:val="0"/>
      <w:divBdr>
        <w:top w:val="none" w:sz="0" w:space="0" w:color="auto"/>
        <w:left w:val="none" w:sz="0" w:space="0" w:color="auto"/>
        <w:bottom w:val="none" w:sz="0" w:space="0" w:color="auto"/>
        <w:right w:val="none" w:sz="0" w:space="0" w:color="auto"/>
      </w:divBdr>
      <w:divsChild>
        <w:div w:id="749236104">
          <w:marLeft w:val="0"/>
          <w:marRight w:val="0"/>
          <w:marTop w:val="0"/>
          <w:marBottom w:val="0"/>
          <w:divBdr>
            <w:top w:val="none" w:sz="0" w:space="0" w:color="auto"/>
            <w:left w:val="none" w:sz="0" w:space="0" w:color="auto"/>
            <w:bottom w:val="none" w:sz="0" w:space="0" w:color="auto"/>
            <w:right w:val="none" w:sz="0" w:space="0" w:color="auto"/>
          </w:divBdr>
          <w:divsChild>
            <w:div w:id="926184514">
              <w:marLeft w:val="0"/>
              <w:marRight w:val="0"/>
              <w:marTop w:val="0"/>
              <w:marBottom w:val="0"/>
              <w:divBdr>
                <w:top w:val="none" w:sz="0" w:space="0" w:color="auto"/>
                <w:left w:val="none" w:sz="0" w:space="0" w:color="auto"/>
                <w:bottom w:val="none" w:sz="0" w:space="0" w:color="auto"/>
                <w:right w:val="none" w:sz="0" w:space="0" w:color="auto"/>
              </w:divBdr>
              <w:divsChild>
                <w:div w:id="834347439">
                  <w:marLeft w:val="0"/>
                  <w:marRight w:val="0"/>
                  <w:marTop w:val="0"/>
                  <w:marBottom w:val="0"/>
                  <w:divBdr>
                    <w:top w:val="none" w:sz="0" w:space="0" w:color="auto"/>
                    <w:left w:val="none" w:sz="0" w:space="0" w:color="auto"/>
                    <w:bottom w:val="none" w:sz="0" w:space="0" w:color="auto"/>
                    <w:right w:val="none" w:sz="0" w:space="0" w:color="auto"/>
                  </w:divBdr>
                  <w:divsChild>
                    <w:div w:id="1244606395">
                      <w:marLeft w:val="0"/>
                      <w:marRight w:val="0"/>
                      <w:marTop w:val="0"/>
                      <w:marBottom w:val="0"/>
                      <w:divBdr>
                        <w:top w:val="none" w:sz="0" w:space="0" w:color="auto"/>
                        <w:left w:val="none" w:sz="0" w:space="0" w:color="auto"/>
                        <w:bottom w:val="none" w:sz="0" w:space="0" w:color="auto"/>
                        <w:right w:val="none" w:sz="0" w:space="0" w:color="auto"/>
                      </w:divBdr>
                      <w:divsChild>
                        <w:div w:id="1712001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4734087">
      <w:bodyDiv w:val="1"/>
      <w:marLeft w:val="0"/>
      <w:marRight w:val="0"/>
      <w:marTop w:val="0"/>
      <w:marBottom w:val="0"/>
      <w:divBdr>
        <w:top w:val="none" w:sz="0" w:space="0" w:color="auto"/>
        <w:left w:val="none" w:sz="0" w:space="0" w:color="auto"/>
        <w:bottom w:val="none" w:sz="0" w:space="0" w:color="auto"/>
        <w:right w:val="none" w:sz="0" w:space="0" w:color="auto"/>
      </w:divBdr>
    </w:div>
    <w:div w:id="2145735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tenders.gov.ie" TargetMode="External"/><Relationship Id="rId18" Type="http://schemas.openxmlformats.org/officeDocument/2006/relationships/image" Target="media/image3.png"/><Relationship Id="rId26" Type="http://schemas.openxmlformats.org/officeDocument/2006/relationships/hyperlink" Target="http://www.revenue.ie/" TargetMode="External"/><Relationship Id="rId3" Type="http://schemas.openxmlformats.org/officeDocument/2006/relationships/customXml" Target="../customXml/item3.xml"/><Relationship Id="rId21" Type="http://schemas.openxmlformats.org/officeDocument/2006/relationships/hyperlink" Target="http://www.lmetb.ie" TargetMode="External"/><Relationship Id="rId7" Type="http://schemas.openxmlformats.org/officeDocument/2006/relationships/settings" Target="settings.xml"/><Relationship Id="rId12" Type="http://schemas.openxmlformats.org/officeDocument/2006/relationships/hyperlink" Target="http://www.etenders.gov.ie" TargetMode="External"/><Relationship Id="rId17" Type="http://schemas.openxmlformats.org/officeDocument/2006/relationships/image" Target="cid:image002.png@01D2BAB8.26E7F410" TargetMode="External"/><Relationship Id="rId25" Type="http://schemas.openxmlformats.org/officeDocument/2006/relationships/hyperlink" Target="http://www.etenders.gov.ie" TargetMode="Externa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hyperlink" Target="http://www.etbi.ie"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mailto:procurement@lmetb.ie" TargetMode="External"/><Relationship Id="rId5" Type="http://schemas.openxmlformats.org/officeDocument/2006/relationships/numbering" Target="numbering.xml"/><Relationship Id="rId15" Type="http://schemas.openxmlformats.org/officeDocument/2006/relationships/hyperlink" Target="http://www.eTenders.gov.ie" TargetMode="External"/><Relationship Id="rId23" Type="http://schemas.openxmlformats.org/officeDocument/2006/relationships/hyperlink" Target="https://www.lmetb.ie/" TargetMode="External"/><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cid:image003.png@01D2BAB8.26E7F410"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Tenders.gov.ie" TargetMode="External"/><Relationship Id="rId22" Type="http://schemas.openxmlformats.org/officeDocument/2006/relationships/hyperlink" Target="http://www.etenders.gov.ie" TargetMode="External"/><Relationship Id="rId27" Type="http://schemas.openxmlformats.org/officeDocument/2006/relationships/hyperlink" Target="mailto:nonrestaxclearance@revenue.ie" TargetMode="Externa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02B922A5FE63B4EAA43A22F78FEE739" ma:contentTypeVersion="22" ma:contentTypeDescription="Create a new document." ma:contentTypeScope="" ma:versionID="b43ecd7345e931dbda1e9be07a49c656">
  <xsd:schema xmlns:xsd="http://www.w3.org/2001/XMLSchema" xmlns:xs="http://www.w3.org/2001/XMLSchema" xmlns:p="http://schemas.microsoft.com/office/2006/metadata/properties" xmlns:ns1="http://schemas.microsoft.com/sharepoint/v3" xmlns:ns2="ac903371-00bd-48e2-b1e1-ff8873a6a67a" xmlns:ns3="642af649-736f-452b-8542-016bd20ab88c" targetNamespace="http://schemas.microsoft.com/office/2006/metadata/properties" ma:root="true" ma:fieldsID="a1aaf1fe28e2c1879897b415dcbfb423" ns1:_="" ns2:_="" ns3:_="">
    <xsd:import namespace="http://schemas.microsoft.com/sharepoint/v3"/>
    <xsd:import namespace="ac903371-00bd-48e2-b1e1-ff8873a6a67a"/>
    <xsd:import namespace="642af649-736f-452b-8542-016bd20ab88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3:SharedWithUsers" minOccurs="0"/>
                <xsd:element ref="ns3:SharedWithDetails" minOccurs="0"/>
                <xsd:element ref="ns2:MediaLengthInSeconds" minOccurs="0"/>
                <xsd:element ref="ns3:TaxCatchAll" minOccurs="0"/>
                <xsd:element ref="ns2:lcf76f155ced4ddcb4097134ff3c332f"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903371-00bd-48e2-b1e1-ff8873a6a6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712559f9-f71b-4af0-bfaa-ab2f6ccdd4a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42af649-736f-452b-8542-016bd20ab88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8aeb1e2d-cf0e-4fa2-8fb2-b6150cd8ed80}" ma:internalName="TaxCatchAll" ma:showField="CatchAllData" ma:web="642af649-736f-452b-8542-016bd20ab8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c903371-00bd-48e2-b1e1-ff8873a6a67a">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642af649-736f-452b-8542-016bd20ab88c" xsi:nil="true"/>
  </documentManagement>
</p:properties>
</file>

<file path=customXml/itemProps1.xml><?xml version="1.0" encoding="utf-8"?>
<ds:datastoreItem xmlns:ds="http://schemas.openxmlformats.org/officeDocument/2006/customXml" ds:itemID="{FDBBFA18-1C9E-4114-9759-782728FA2770}">
  <ds:schemaRefs>
    <ds:schemaRef ds:uri="http://schemas.microsoft.com/sharepoint/v3/contenttype/forms"/>
  </ds:schemaRefs>
</ds:datastoreItem>
</file>

<file path=customXml/itemProps2.xml><?xml version="1.0" encoding="utf-8"?>
<ds:datastoreItem xmlns:ds="http://schemas.openxmlformats.org/officeDocument/2006/customXml" ds:itemID="{65BF5B9D-95AC-49CA-A5F6-7B419C93AE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c903371-00bd-48e2-b1e1-ff8873a6a67a"/>
    <ds:schemaRef ds:uri="642af649-736f-452b-8542-016bd20ab8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21A0CF-370D-473D-83A1-BCC627A77C61}">
  <ds:schemaRefs>
    <ds:schemaRef ds:uri="http://schemas.openxmlformats.org/officeDocument/2006/bibliography"/>
  </ds:schemaRefs>
</ds:datastoreItem>
</file>

<file path=customXml/itemProps4.xml><?xml version="1.0" encoding="utf-8"?>
<ds:datastoreItem xmlns:ds="http://schemas.openxmlformats.org/officeDocument/2006/customXml" ds:itemID="{9A99EFFF-FAB4-4D21-BD17-CDCAC7BE0C5D}">
  <ds:schemaRefs>
    <ds:schemaRef ds:uri="http://schemas.microsoft.com/office/2006/metadata/properties"/>
    <ds:schemaRef ds:uri="http://schemas.microsoft.com/office/infopath/2007/PartnerControls"/>
    <ds:schemaRef ds:uri="ac903371-00bd-48e2-b1e1-ff8873a6a67a"/>
    <ds:schemaRef ds:uri="http://schemas.microsoft.com/sharepoint/v3"/>
    <ds:schemaRef ds:uri="642af649-736f-452b-8542-016bd20ab88c"/>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1</Pages>
  <Words>8740</Words>
  <Characters>49822</Characters>
  <Application>Microsoft Office Word</Application>
  <DocSecurity>4</DocSecurity>
  <Lines>415</Lines>
  <Paragraphs>116</Paragraphs>
  <ScaleCrop>false</ScaleCrop>
  <Company/>
  <LinksUpToDate>false</LinksUpToDate>
  <CharactersWithSpaces>58446</CharactersWithSpaces>
  <SharedDoc>false</SharedDoc>
  <HLinks>
    <vt:vector size="426" baseType="variant">
      <vt:variant>
        <vt:i4>7995484</vt:i4>
      </vt:variant>
      <vt:variant>
        <vt:i4>390</vt:i4>
      </vt:variant>
      <vt:variant>
        <vt:i4>0</vt:i4>
      </vt:variant>
      <vt:variant>
        <vt:i4>5</vt:i4>
      </vt:variant>
      <vt:variant>
        <vt:lpwstr>mailto:nonrestaxclearance@revenue.ie</vt:lpwstr>
      </vt:variant>
      <vt:variant>
        <vt:lpwstr/>
      </vt:variant>
      <vt:variant>
        <vt:i4>6422638</vt:i4>
      </vt:variant>
      <vt:variant>
        <vt:i4>387</vt:i4>
      </vt:variant>
      <vt:variant>
        <vt:i4>0</vt:i4>
      </vt:variant>
      <vt:variant>
        <vt:i4>5</vt:i4>
      </vt:variant>
      <vt:variant>
        <vt:lpwstr>http://www.revenue.ie/</vt:lpwstr>
      </vt:variant>
      <vt:variant>
        <vt:lpwstr/>
      </vt:variant>
      <vt:variant>
        <vt:i4>3604516</vt:i4>
      </vt:variant>
      <vt:variant>
        <vt:i4>384</vt:i4>
      </vt:variant>
      <vt:variant>
        <vt:i4>0</vt:i4>
      </vt:variant>
      <vt:variant>
        <vt:i4>5</vt:i4>
      </vt:variant>
      <vt:variant>
        <vt:lpwstr>http://www.etenders.gov.ie/</vt:lpwstr>
      </vt:variant>
      <vt:variant>
        <vt:lpwstr/>
      </vt:variant>
      <vt:variant>
        <vt:i4>8257629</vt:i4>
      </vt:variant>
      <vt:variant>
        <vt:i4>381</vt:i4>
      </vt:variant>
      <vt:variant>
        <vt:i4>0</vt:i4>
      </vt:variant>
      <vt:variant>
        <vt:i4>5</vt:i4>
      </vt:variant>
      <vt:variant>
        <vt:lpwstr>mailto:procurement@lmetb.ie</vt:lpwstr>
      </vt:variant>
      <vt:variant>
        <vt:lpwstr/>
      </vt:variant>
      <vt:variant>
        <vt:i4>1704002</vt:i4>
      </vt:variant>
      <vt:variant>
        <vt:i4>378</vt:i4>
      </vt:variant>
      <vt:variant>
        <vt:i4>0</vt:i4>
      </vt:variant>
      <vt:variant>
        <vt:i4>5</vt:i4>
      </vt:variant>
      <vt:variant>
        <vt:lpwstr>https://www.lmetb.ie/</vt:lpwstr>
      </vt:variant>
      <vt:variant>
        <vt:lpwstr/>
      </vt:variant>
      <vt:variant>
        <vt:i4>3604516</vt:i4>
      </vt:variant>
      <vt:variant>
        <vt:i4>375</vt:i4>
      </vt:variant>
      <vt:variant>
        <vt:i4>0</vt:i4>
      </vt:variant>
      <vt:variant>
        <vt:i4>5</vt:i4>
      </vt:variant>
      <vt:variant>
        <vt:lpwstr>http://www.etenders.gov.ie/</vt:lpwstr>
      </vt:variant>
      <vt:variant>
        <vt:lpwstr/>
      </vt:variant>
      <vt:variant>
        <vt:i4>393218</vt:i4>
      </vt:variant>
      <vt:variant>
        <vt:i4>372</vt:i4>
      </vt:variant>
      <vt:variant>
        <vt:i4>0</vt:i4>
      </vt:variant>
      <vt:variant>
        <vt:i4>5</vt:i4>
      </vt:variant>
      <vt:variant>
        <vt:lpwstr>http://www.lmetb.ie/</vt:lpwstr>
      </vt:variant>
      <vt:variant>
        <vt:lpwstr/>
      </vt:variant>
      <vt:variant>
        <vt:i4>6750244</vt:i4>
      </vt:variant>
      <vt:variant>
        <vt:i4>369</vt:i4>
      </vt:variant>
      <vt:variant>
        <vt:i4>0</vt:i4>
      </vt:variant>
      <vt:variant>
        <vt:i4>5</vt:i4>
      </vt:variant>
      <vt:variant>
        <vt:lpwstr>http://www.etbi.ie/</vt:lpwstr>
      </vt:variant>
      <vt:variant>
        <vt:lpwstr/>
      </vt:variant>
      <vt:variant>
        <vt:i4>1179706</vt:i4>
      </vt:variant>
      <vt:variant>
        <vt:i4>362</vt:i4>
      </vt:variant>
      <vt:variant>
        <vt:i4>0</vt:i4>
      </vt:variant>
      <vt:variant>
        <vt:i4>5</vt:i4>
      </vt:variant>
      <vt:variant>
        <vt:lpwstr/>
      </vt:variant>
      <vt:variant>
        <vt:lpwstr>_Toc216261872</vt:lpwstr>
      </vt:variant>
      <vt:variant>
        <vt:i4>1179706</vt:i4>
      </vt:variant>
      <vt:variant>
        <vt:i4>356</vt:i4>
      </vt:variant>
      <vt:variant>
        <vt:i4>0</vt:i4>
      </vt:variant>
      <vt:variant>
        <vt:i4>5</vt:i4>
      </vt:variant>
      <vt:variant>
        <vt:lpwstr/>
      </vt:variant>
      <vt:variant>
        <vt:lpwstr>_Toc216261871</vt:lpwstr>
      </vt:variant>
      <vt:variant>
        <vt:i4>1179706</vt:i4>
      </vt:variant>
      <vt:variant>
        <vt:i4>350</vt:i4>
      </vt:variant>
      <vt:variant>
        <vt:i4>0</vt:i4>
      </vt:variant>
      <vt:variant>
        <vt:i4>5</vt:i4>
      </vt:variant>
      <vt:variant>
        <vt:lpwstr/>
      </vt:variant>
      <vt:variant>
        <vt:lpwstr>_Toc216261870</vt:lpwstr>
      </vt:variant>
      <vt:variant>
        <vt:i4>1245242</vt:i4>
      </vt:variant>
      <vt:variant>
        <vt:i4>344</vt:i4>
      </vt:variant>
      <vt:variant>
        <vt:i4>0</vt:i4>
      </vt:variant>
      <vt:variant>
        <vt:i4>5</vt:i4>
      </vt:variant>
      <vt:variant>
        <vt:lpwstr/>
      </vt:variant>
      <vt:variant>
        <vt:lpwstr>_Toc216261869</vt:lpwstr>
      </vt:variant>
      <vt:variant>
        <vt:i4>1245242</vt:i4>
      </vt:variant>
      <vt:variant>
        <vt:i4>338</vt:i4>
      </vt:variant>
      <vt:variant>
        <vt:i4>0</vt:i4>
      </vt:variant>
      <vt:variant>
        <vt:i4>5</vt:i4>
      </vt:variant>
      <vt:variant>
        <vt:lpwstr/>
      </vt:variant>
      <vt:variant>
        <vt:lpwstr>_Toc216261868</vt:lpwstr>
      </vt:variant>
      <vt:variant>
        <vt:i4>1245242</vt:i4>
      </vt:variant>
      <vt:variant>
        <vt:i4>332</vt:i4>
      </vt:variant>
      <vt:variant>
        <vt:i4>0</vt:i4>
      </vt:variant>
      <vt:variant>
        <vt:i4>5</vt:i4>
      </vt:variant>
      <vt:variant>
        <vt:lpwstr/>
      </vt:variant>
      <vt:variant>
        <vt:lpwstr>_Toc216261867</vt:lpwstr>
      </vt:variant>
      <vt:variant>
        <vt:i4>1245242</vt:i4>
      </vt:variant>
      <vt:variant>
        <vt:i4>326</vt:i4>
      </vt:variant>
      <vt:variant>
        <vt:i4>0</vt:i4>
      </vt:variant>
      <vt:variant>
        <vt:i4>5</vt:i4>
      </vt:variant>
      <vt:variant>
        <vt:lpwstr/>
      </vt:variant>
      <vt:variant>
        <vt:lpwstr>_Toc216261866</vt:lpwstr>
      </vt:variant>
      <vt:variant>
        <vt:i4>1245242</vt:i4>
      </vt:variant>
      <vt:variant>
        <vt:i4>320</vt:i4>
      </vt:variant>
      <vt:variant>
        <vt:i4>0</vt:i4>
      </vt:variant>
      <vt:variant>
        <vt:i4>5</vt:i4>
      </vt:variant>
      <vt:variant>
        <vt:lpwstr/>
      </vt:variant>
      <vt:variant>
        <vt:lpwstr>_Toc216261865</vt:lpwstr>
      </vt:variant>
      <vt:variant>
        <vt:i4>1245242</vt:i4>
      </vt:variant>
      <vt:variant>
        <vt:i4>314</vt:i4>
      </vt:variant>
      <vt:variant>
        <vt:i4>0</vt:i4>
      </vt:variant>
      <vt:variant>
        <vt:i4>5</vt:i4>
      </vt:variant>
      <vt:variant>
        <vt:lpwstr/>
      </vt:variant>
      <vt:variant>
        <vt:lpwstr>_Toc216261864</vt:lpwstr>
      </vt:variant>
      <vt:variant>
        <vt:i4>1245242</vt:i4>
      </vt:variant>
      <vt:variant>
        <vt:i4>308</vt:i4>
      </vt:variant>
      <vt:variant>
        <vt:i4>0</vt:i4>
      </vt:variant>
      <vt:variant>
        <vt:i4>5</vt:i4>
      </vt:variant>
      <vt:variant>
        <vt:lpwstr/>
      </vt:variant>
      <vt:variant>
        <vt:lpwstr>_Toc216261863</vt:lpwstr>
      </vt:variant>
      <vt:variant>
        <vt:i4>1245242</vt:i4>
      </vt:variant>
      <vt:variant>
        <vt:i4>302</vt:i4>
      </vt:variant>
      <vt:variant>
        <vt:i4>0</vt:i4>
      </vt:variant>
      <vt:variant>
        <vt:i4>5</vt:i4>
      </vt:variant>
      <vt:variant>
        <vt:lpwstr/>
      </vt:variant>
      <vt:variant>
        <vt:lpwstr>_Toc216261862</vt:lpwstr>
      </vt:variant>
      <vt:variant>
        <vt:i4>1245242</vt:i4>
      </vt:variant>
      <vt:variant>
        <vt:i4>296</vt:i4>
      </vt:variant>
      <vt:variant>
        <vt:i4>0</vt:i4>
      </vt:variant>
      <vt:variant>
        <vt:i4>5</vt:i4>
      </vt:variant>
      <vt:variant>
        <vt:lpwstr/>
      </vt:variant>
      <vt:variant>
        <vt:lpwstr>_Toc216261861</vt:lpwstr>
      </vt:variant>
      <vt:variant>
        <vt:i4>1245242</vt:i4>
      </vt:variant>
      <vt:variant>
        <vt:i4>290</vt:i4>
      </vt:variant>
      <vt:variant>
        <vt:i4>0</vt:i4>
      </vt:variant>
      <vt:variant>
        <vt:i4>5</vt:i4>
      </vt:variant>
      <vt:variant>
        <vt:lpwstr/>
      </vt:variant>
      <vt:variant>
        <vt:lpwstr>_Toc216261860</vt:lpwstr>
      </vt:variant>
      <vt:variant>
        <vt:i4>1048634</vt:i4>
      </vt:variant>
      <vt:variant>
        <vt:i4>284</vt:i4>
      </vt:variant>
      <vt:variant>
        <vt:i4>0</vt:i4>
      </vt:variant>
      <vt:variant>
        <vt:i4>5</vt:i4>
      </vt:variant>
      <vt:variant>
        <vt:lpwstr/>
      </vt:variant>
      <vt:variant>
        <vt:lpwstr>_Toc216261859</vt:lpwstr>
      </vt:variant>
      <vt:variant>
        <vt:i4>1048634</vt:i4>
      </vt:variant>
      <vt:variant>
        <vt:i4>278</vt:i4>
      </vt:variant>
      <vt:variant>
        <vt:i4>0</vt:i4>
      </vt:variant>
      <vt:variant>
        <vt:i4>5</vt:i4>
      </vt:variant>
      <vt:variant>
        <vt:lpwstr/>
      </vt:variant>
      <vt:variant>
        <vt:lpwstr>_Toc216261858</vt:lpwstr>
      </vt:variant>
      <vt:variant>
        <vt:i4>1048634</vt:i4>
      </vt:variant>
      <vt:variant>
        <vt:i4>272</vt:i4>
      </vt:variant>
      <vt:variant>
        <vt:i4>0</vt:i4>
      </vt:variant>
      <vt:variant>
        <vt:i4>5</vt:i4>
      </vt:variant>
      <vt:variant>
        <vt:lpwstr/>
      </vt:variant>
      <vt:variant>
        <vt:lpwstr>_Toc216261857</vt:lpwstr>
      </vt:variant>
      <vt:variant>
        <vt:i4>1048634</vt:i4>
      </vt:variant>
      <vt:variant>
        <vt:i4>266</vt:i4>
      </vt:variant>
      <vt:variant>
        <vt:i4>0</vt:i4>
      </vt:variant>
      <vt:variant>
        <vt:i4>5</vt:i4>
      </vt:variant>
      <vt:variant>
        <vt:lpwstr/>
      </vt:variant>
      <vt:variant>
        <vt:lpwstr>_Toc216261856</vt:lpwstr>
      </vt:variant>
      <vt:variant>
        <vt:i4>1048634</vt:i4>
      </vt:variant>
      <vt:variant>
        <vt:i4>260</vt:i4>
      </vt:variant>
      <vt:variant>
        <vt:i4>0</vt:i4>
      </vt:variant>
      <vt:variant>
        <vt:i4>5</vt:i4>
      </vt:variant>
      <vt:variant>
        <vt:lpwstr/>
      </vt:variant>
      <vt:variant>
        <vt:lpwstr>_Toc216261855</vt:lpwstr>
      </vt:variant>
      <vt:variant>
        <vt:i4>1048634</vt:i4>
      </vt:variant>
      <vt:variant>
        <vt:i4>254</vt:i4>
      </vt:variant>
      <vt:variant>
        <vt:i4>0</vt:i4>
      </vt:variant>
      <vt:variant>
        <vt:i4>5</vt:i4>
      </vt:variant>
      <vt:variant>
        <vt:lpwstr/>
      </vt:variant>
      <vt:variant>
        <vt:lpwstr>_Toc216261854</vt:lpwstr>
      </vt:variant>
      <vt:variant>
        <vt:i4>1048634</vt:i4>
      </vt:variant>
      <vt:variant>
        <vt:i4>248</vt:i4>
      </vt:variant>
      <vt:variant>
        <vt:i4>0</vt:i4>
      </vt:variant>
      <vt:variant>
        <vt:i4>5</vt:i4>
      </vt:variant>
      <vt:variant>
        <vt:lpwstr/>
      </vt:variant>
      <vt:variant>
        <vt:lpwstr>_Toc216261853</vt:lpwstr>
      </vt:variant>
      <vt:variant>
        <vt:i4>1048634</vt:i4>
      </vt:variant>
      <vt:variant>
        <vt:i4>242</vt:i4>
      </vt:variant>
      <vt:variant>
        <vt:i4>0</vt:i4>
      </vt:variant>
      <vt:variant>
        <vt:i4>5</vt:i4>
      </vt:variant>
      <vt:variant>
        <vt:lpwstr/>
      </vt:variant>
      <vt:variant>
        <vt:lpwstr>_Toc216261852</vt:lpwstr>
      </vt:variant>
      <vt:variant>
        <vt:i4>1048634</vt:i4>
      </vt:variant>
      <vt:variant>
        <vt:i4>236</vt:i4>
      </vt:variant>
      <vt:variant>
        <vt:i4>0</vt:i4>
      </vt:variant>
      <vt:variant>
        <vt:i4>5</vt:i4>
      </vt:variant>
      <vt:variant>
        <vt:lpwstr/>
      </vt:variant>
      <vt:variant>
        <vt:lpwstr>_Toc216261851</vt:lpwstr>
      </vt:variant>
      <vt:variant>
        <vt:i4>1048634</vt:i4>
      </vt:variant>
      <vt:variant>
        <vt:i4>230</vt:i4>
      </vt:variant>
      <vt:variant>
        <vt:i4>0</vt:i4>
      </vt:variant>
      <vt:variant>
        <vt:i4>5</vt:i4>
      </vt:variant>
      <vt:variant>
        <vt:lpwstr/>
      </vt:variant>
      <vt:variant>
        <vt:lpwstr>_Toc216261850</vt:lpwstr>
      </vt:variant>
      <vt:variant>
        <vt:i4>1114170</vt:i4>
      </vt:variant>
      <vt:variant>
        <vt:i4>224</vt:i4>
      </vt:variant>
      <vt:variant>
        <vt:i4>0</vt:i4>
      </vt:variant>
      <vt:variant>
        <vt:i4>5</vt:i4>
      </vt:variant>
      <vt:variant>
        <vt:lpwstr/>
      </vt:variant>
      <vt:variant>
        <vt:lpwstr>_Toc216261849</vt:lpwstr>
      </vt:variant>
      <vt:variant>
        <vt:i4>1114170</vt:i4>
      </vt:variant>
      <vt:variant>
        <vt:i4>218</vt:i4>
      </vt:variant>
      <vt:variant>
        <vt:i4>0</vt:i4>
      </vt:variant>
      <vt:variant>
        <vt:i4>5</vt:i4>
      </vt:variant>
      <vt:variant>
        <vt:lpwstr/>
      </vt:variant>
      <vt:variant>
        <vt:lpwstr>_Toc216261848</vt:lpwstr>
      </vt:variant>
      <vt:variant>
        <vt:i4>1114170</vt:i4>
      </vt:variant>
      <vt:variant>
        <vt:i4>212</vt:i4>
      </vt:variant>
      <vt:variant>
        <vt:i4>0</vt:i4>
      </vt:variant>
      <vt:variant>
        <vt:i4>5</vt:i4>
      </vt:variant>
      <vt:variant>
        <vt:lpwstr/>
      </vt:variant>
      <vt:variant>
        <vt:lpwstr>_Toc216261847</vt:lpwstr>
      </vt:variant>
      <vt:variant>
        <vt:i4>1114170</vt:i4>
      </vt:variant>
      <vt:variant>
        <vt:i4>206</vt:i4>
      </vt:variant>
      <vt:variant>
        <vt:i4>0</vt:i4>
      </vt:variant>
      <vt:variant>
        <vt:i4>5</vt:i4>
      </vt:variant>
      <vt:variant>
        <vt:lpwstr/>
      </vt:variant>
      <vt:variant>
        <vt:lpwstr>_Toc216261846</vt:lpwstr>
      </vt:variant>
      <vt:variant>
        <vt:i4>1114170</vt:i4>
      </vt:variant>
      <vt:variant>
        <vt:i4>200</vt:i4>
      </vt:variant>
      <vt:variant>
        <vt:i4>0</vt:i4>
      </vt:variant>
      <vt:variant>
        <vt:i4>5</vt:i4>
      </vt:variant>
      <vt:variant>
        <vt:lpwstr/>
      </vt:variant>
      <vt:variant>
        <vt:lpwstr>_Toc216261845</vt:lpwstr>
      </vt:variant>
      <vt:variant>
        <vt:i4>1114170</vt:i4>
      </vt:variant>
      <vt:variant>
        <vt:i4>194</vt:i4>
      </vt:variant>
      <vt:variant>
        <vt:i4>0</vt:i4>
      </vt:variant>
      <vt:variant>
        <vt:i4>5</vt:i4>
      </vt:variant>
      <vt:variant>
        <vt:lpwstr/>
      </vt:variant>
      <vt:variant>
        <vt:lpwstr>_Toc216261844</vt:lpwstr>
      </vt:variant>
      <vt:variant>
        <vt:i4>1114170</vt:i4>
      </vt:variant>
      <vt:variant>
        <vt:i4>188</vt:i4>
      </vt:variant>
      <vt:variant>
        <vt:i4>0</vt:i4>
      </vt:variant>
      <vt:variant>
        <vt:i4>5</vt:i4>
      </vt:variant>
      <vt:variant>
        <vt:lpwstr/>
      </vt:variant>
      <vt:variant>
        <vt:lpwstr>_Toc216261843</vt:lpwstr>
      </vt:variant>
      <vt:variant>
        <vt:i4>1114170</vt:i4>
      </vt:variant>
      <vt:variant>
        <vt:i4>182</vt:i4>
      </vt:variant>
      <vt:variant>
        <vt:i4>0</vt:i4>
      </vt:variant>
      <vt:variant>
        <vt:i4>5</vt:i4>
      </vt:variant>
      <vt:variant>
        <vt:lpwstr/>
      </vt:variant>
      <vt:variant>
        <vt:lpwstr>_Toc216261842</vt:lpwstr>
      </vt:variant>
      <vt:variant>
        <vt:i4>1114170</vt:i4>
      </vt:variant>
      <vt:variant>
        <vt:i4>176</vt:i4>
      </vt:variant>
      <vt:variant>
        <vt:i4>0</vt:i4>
      </vt:variant>
      <vt:variant>
        <vt:i4>5</vt:i4>
      </vt:variant>
      <vt:variant>
        <vt:lpwstr/>
      </vt:variant>
      <vt:variant>
        <vt:lpwstr>_Toc216261841</vt:lpwstr>
      </vt:variant>
      <vt:variant>
        <vt:i4>1114170</vt:i4>
      </vt:variant>
      <vt:variant>
        <vt:i4>170</vt:i4>
      </vt:variant>
      <vt:variant>
        <vt:i4>0</vt:i4>
      </vt:variant>
      <vt:variant>
        <vt:i4>5</vt:i4>
      </vt:variant>
      <vt:variant>
        <vt:lpwstr/>
      </vt:variant>
      <vt:variant>
        <vt:lpwstr>_Toc216261840</vt:lpwstr>
      </vt:variant>
      <vt:variant>
        <vt:i4>1441850</vt:i4>
      </vt:variant>
      <vt:variant>
        <vt:i4>164</vt:i4>
      </vt:variant>
      <vt:variant>
        <vt:i4>0</vt:i4>
      </vt:variant>
      <vt:variant>
        <vt:i4>5</vt:i4>
      </vt:variant>
      <vt:variant>
        <vt:lpwstr/>
      </vt:variant>
      <vt:variant>
        <vt:lpwstr>_Toc216261839</vt:lpwstr>
      </vt:variant>
      <vt:variant>
        <vt:i4>1441850</vt:i4>
      </vt:variant>
      <vt:variant>
        <vt:i4>158</vt:i4>
      </vt:variant>
      <vt:variant>
        <vt:i4>0</vt:i4>
      </vt:variant>
      <vt:variant>
        <vt:i4>5</vt:i4>
      </vt:variant>
      <vt:variant>
        <vt:lpwstr/>
      </vt:variant>
      <vt:variant>
        <vt:lpwstr>_Toc216261838</vt:lpwstr>
      </vt:variant>
      <vt:variant>
        <vt:i4>1441850</vt:i4>
      </vt:variant>
      <vt:variant>
        <vt:i4>152</vt:i4>
      </vt:variant>
      <vt:variant>
        <vt:i4>0</vt:i4>
      </vt:variant>
      <vt:variant>
        <vt:i4>5</vt:i4>
      </vt:variant>
      <vt:variant>
        <vt:lpwstr/>
      </vt:variant>
      <vt:variant>
        <vt:lpwstr>_Toc216261837</vt:lpwstr>
      </vt:variant>
      <vt:variant>
        <vt:i4>1441850</vt:i4>
      </vt:variant>
      <vt:variant>
        <vt:i4>146</vt:i4>
      </vt:variant>
      <vt:variant>
        <vt:i4>0</vt:i4>
      </vt:variant>
      <vt:variant>
        <vt:i4>5</vt:i4>
      </vt:variant>
      <vt:variant>
        <vt:lpwstr/>
      </vt:variant>
      <vt:variant>
        <vt:lpwstr>_Toc216261836</vt:lpwstr>
      </vt:variant>
      <vt:variant>
        <vt:i4>1441850</vt:i4>
      </vt:variant>
      <vt:variant>
        <vt:i4>140</vt:i4>
      </vt:variant>
      <vt:variant>
        <vt:i4>0</vt:i4>
      </vt:variant>
      <vt:variant>
        <vt:i4>5</vt:i4>
      </vt:variant>
      <vt:variant>
        <vt:lpwstr/>
      </vt:variant>
      <vt:variant>
        <vt:lpwstr>_Toc216261835</vt:lpwstr>
      </vt:variant>
      <vt:variant>
        <vt:i4>1441850</vt:i4>
      </vt:variant>
      <vt:variant>
        <vt:i4>134</vt:i4>
      </vt:variant>
      <vt:variant>
        <vt:i4>0</vt:i4>
      </vt:variant>
      <vt:variant>
        <vt:i4>5</vt:i4>
      </vt:variant>
      <vt:variant>
        <vt:lpwstr/>
      </vt:variant>
      <vt:variant>
        <vt:lpwstr>_Toc216261834</vt:lpwstr>
      </vt:variant>
      <vt:variant>
        <vt:i4>1441850</vt:i4>
      </vt:variant>
      <vt:variant>
        <vt:i4>128</vt:i4>
      </vt:variant>
      <vt:variant>
        <vt:i4>0</vt:i4>
      </vt:variant>
      <vt:variant>
        <vt:i4>5</vt:i4>
      </vt:variant>
      <vt:variant>
        <vt:lpwstr/>
      </vt:variant>
      <vt:variant>
        <vt:lpwstr>_Toc216261833</vt:lpwstr>
      </vt:variant>
      <vt:variant>
        <vt:i4>1441850</vt:i4>
      </vt:variant>
      <vt:variant>
        <vt:i4>122</vt:i4>
      </vt:variant>
      <vt:variant>
        <vt:i4>0</vt:i4>
      </vt:variant>
      <vt:variant>
        <vt:i4>5</vt:i4>
      </vt:variant>
      <vt:variant>
        <vt:lpwstr/>
      </vt:variant>
      <vt:variant>
        <vt:lpwstr>_Toc216261832</vt:lpwstr>
      </vt:variant>
      <vt:variant>
        <vt:i4>1441850</vt:i4>
      </vt:variant>
      <vt:variant>
        <vt:i4>116</vt:i4>
      </vt:variant>
      <vt:variant>
        <vt:i4>0</vt:i4>
      </vt:variant>
      <vt:variant>
        <vt:i4>5</vt:i4>
      </vt:variant>
      <vt:variant>
        <vt:lpwstr/>
      </vt:variant>
      <vt:variant>
        <vt:lpwstr>_Toc216261831</vt:lpwstr>
      </vt:variant>
      <vt:variant>
        <vt:i4>1441850</vt:i4>
      </vt:variant>
      <vt:variant>
        <vt:i4>110</vt:i4>
      </vt:variant>
      <vt:variant>
        <vt:i4>0</vt:i4>
      </vt:variant>
      <vt:variant>
        <vt:i4>5</vt:i4>
      </vt:variant>
      <vt:variant>
        <vt:lpwstr/>
      </vt:variant>
      <vt:variant>
        <vt:lpwstr>_Toc216261830</vt:lpwstr>
      </vt:variant>
      <vt:variant>
        <vt:i4>1507386</vt:i4>
      </vt:variant>
      <vt:variant>
        <vt:i4>104</vt:i4>
      </vt:variant>
      <vt:variant>
        <vt:i4>0</vt:i4>
      </vt:variant>
      <vt:variant>
        <vt:i4>5</vt:i4>
      </vt:variant>
      <vt:variant>
        <vt:lpwstr/>
      </vt:variant>
      <vt:variant>
        <vt:lpwstr>_Toc216261829</vt:lpwstr>
      </vt:variant>
      <vt:variant>
        <vt:i4>1507386</vt:i4>
      </vt:variant>
      <vt:variant>
        <vt:i4>98</vt:i4>
      </vt:variant>
      <vt:variant>
        <vt:i4>0</vt:i4>
      </vt:variant>
      <vt:variant>
        <vt:i4>5</vt:i4>
      </vt:variant>
      <vt:variant>
        <vt:lpwstr/>
      </vt:variant>
      <vt:variant>
        <vt:lpwstr>_Toc216261828</vt:lpwstr>
      </vt:variant>
      <vt:variant>
        <vt:i4>1507386</vt:i4>
      </vt:variant>
      <vt:variant>
        <vt:i4>92</vt:i4>
      </vt:variant>
      <vt:variant>
        <vt:i4>0</vt:i4>
      </vt:variant>
      <vt:variant>
        <vt:i4>5</vt:i4>
      </vt:variant>
      <vt:variant>
        <vt:lpwstr/>
      </vt:variant>
      <vt:variant>
        <vt:lpwstr>_Toc216261827</vt:lpwstr>
      </vt:variant>
      <vt:variant>
        <vt:i4>1507386</vt:i4>
      </vt:variant>
      <vt:variant>
        <vt:i4>86</vt:i4>
      </vt:variant>
      <vt:variant>
        <vt:i4>0</vt:i4>
      </vt:variant>
      <vt:variant>
        <vt:i4>5</vt:i4>
      </vt:variant>
      <vt:variant>
        <vt:lpwstr/>
      </vt:variant>
      <vt:variant>
        <vt:lpwstr>_Toc216261826</vt:lpwstr>
      </vt:variant>
      <vt:variant>
        <vt:i4>1507386</vt:i4>
      </vt:variant>
      <vt:variant>
        <vt:i4>80</vt:i4>
      </vt:variant>
      <vt:variant>
        <vt:i4>0</vt:i4>
      </vt:variant>
      <vt:variant>
        <vt:i4>5</vt:i4>
      </vt:variant>
      <vt:variant>
        <vt:lpwstr/>
      </vt:variant>
      <vt:variant>
        <vt:lpwstr>_Toc216261825</vt:lpwstr>
      </vt:variant>
      <vt:variant>
        <vt:i4>1507386</vt:i4>
      </vt:variant>
      <vt:variant>
        <vt:i4>74</vt:i4>
      </vt:variant>
      <vt:variant>
        <vt:i4>0</vt:i4>
      </vt:variant>
      <vt:variant>
        <vt:i4>5</vt:i4>
      </vt:variant>
      <vt:variant>
        <vt:lpwstr/>
      </vt:variant>
      <vt:variant>
        <vt:lpwstr>_Toc216261824</vt:lpwstr>
      </vt:variant>
      <vt:variant>
        <vt:i4>1507386</vt:i4>
      </vt:variant>
      <vt:variant>
        <vt:i4>68</vt:i4>
      </vt:variant>
      <vt:variant>
        <vt:i4>0</vt:i4>
      </vt:variant>
      <vt:variant>
        <vt:i4>5</vt:i4>
      </vt:variant>
      <vt:variant>
        <vt:lpwstr/>
      </vt:variant>
      <vt:variant>
        <vt:lpwstr>_Toc216261823</vt:lpwstr>
      </vt:variant>
      <vt:variant>
        <vt:i4>1507386</vt:i4>
      </vt:variant>
      <vt:variant>
        <vt:i4>62</vt:i4>
      </vt:variant>
      <vt:variant>
        <vt:i4>0</vt:i4>
      </vt:variant>
      <vt:variant>
        <vt:i4>5</vt:i4>
      </vt:variant>
      <vt:variant>
        <vt:lpwstr/>
      </vt:variant>
      <vt:variant>
        <vt:lpwstr>_Toc216261822</vt:lpwstr>
      </vt:variant>
      <vt:variant>
        <vt:i4>1507386</vt:i4>
      </vt:variant>
      <vt:variant>
        <vt:i4>56</vt:i4>
      </vt:variant>
      <vt:variant>
        <vt:i4>0</vt:i4>
      </vt:variant>
      <vt:variant>
        <vt:i4>5</vt:i4>
      </vt:variant>
      <vt:variant>
        <vt:lpwstr/>
      </vt:variant>
      <vt:variant>
        <vt:lpwstr>_Toc216261821</vt:lpwstr>
      </vt:variant>
      <vt:variant>
        <vt:i4>1507386</vt:i4>
      </vt:variant>
      <vt:variant>
        <vt:i4>50</vt:i4>
      </vt:variant>
      <vt:variant>
        <vt:i4>0</vt:i4>
      </vt:variant>
      <vt:variant>
        <vt:i4>5</vt:i4>
      </vt:variant>
      <vt:variant>
        <vt:lpwstr/>
      </vt:variant>
      <vt:variant>
        <vt:lpwstr>_Toc216261820</vt:lpwstr>
      </vt:variant>
      <vt:variant>
        <vt:i4>1310778</vt:i4>
      </vt:variant>
      <vt:variant>
        <vt:i4>44</vt:i4>
      </vt:variant>
      <vt:variant>
        <vt:i4>0</vt:i4>
      </vt:variant>
      <vt:variant>
        <vt:i4>5</vt:i4>
      </vt:variant>
      <vt:variant>
        <vt:lpwstr/>
      </vt:variant>
      <vt:variant>
        <vt:lpwstr>_Toc216261819</vt:lpwstr>
      </vt:variant>
      <vt:variant>
        <vt:i4>1310778</vt:i4>
      </vt:variant>
      <vt:variant>
        <vt:i4>38</vt:i4>
      </vt:variant>
      <vt:variant>
        <vt:i4>0</vt:i4>
      </vt:variant>
      <vt:variant>
        <vt:i4>5</vt:i4>
      </vt:variant>
      <vt:variant>
        <vt:lpwstr/>
      </vt:variant>
      <vt:variant>
        <vt:lpwstr>_Toc216261818</vt:lpwstr>
      </vt:variant>
      <vt:variant>
        <vt:i4>1310778</vt:i4>
      </vt:variant>
      <vt:variant>
        <vt:i4>32</vt:i4>
      </vt:variant>
      <vt:variant>
        <vt:i4>0</vt:i4>
      </vt:variant>
      <vt:variant>
        <vt:i4>5</vt:i4>
      </vt:variant>
      <vt:variant>
        <vt:lpwstr/>
      </vt:variant>
      <vt:variant>
        <vt:lpwstr>_Toc216261817</vt:lpwstr>
      </vt:variant>
      <vt:variant>
        <vt:i4>1310778</vt:i4>
      </vt:variant>
      <vt:variant>
        <vt:i4>26</vt:i4>
      </vt:variant>
      <vt:variant>
        <vt:i4>0</vt:i4>
      </vt:variant>
      <vt:variant>
        <vt:i4>5</vt:i4>
      </vt:variant>
      <vt:variant>
        <vt:lpwstr/>
      </vt:variant>
      <vt:variant>
        <vt:lpwstr>_Toc216261816</vt:lpwstr>
      </vt:variant>
      <vt:variant>
        <vt:i4>1310778</vt:i4>
      </vt:variant>
      <vt:variant>
        <vt:i4>20</vt:i4>
      </vt:variant>
      <vt:variant>
        <vt:i4>0</vt:i4>
      </vt:variant>
      <vt:variant>
        <vt:i4>5</vt:i4>
      </vt:variant>
      <vt:variant>
        <vt:lpwstr/>
      </vt:variant>
      <vt:variant>
        <vt:lpwstr>_Toc216261815</vt:lpwstr>
      </vt:variant>
      <vt:variant>
        <vt:i4>1310778</vt:i4>
      </vt:variant>
      <vt:variant>
        <vt:i4>14</vt:i4>
      </vt:variant>
      <vt:variant>
        <vt:i4>0</vt:i4>
      </vt:variant>
      <vt:variant>
        <vt:i4>5</vt:i4>
      </vt:variant>
      <vt:variant>
        <vt:lpwstr/>
      </vt:variant>
      <vt:variant>
        <vt:lpwstr>_Toc216261814</vt:lpwstr>
      </vt:variant>
      <vt:variant>
        <vt:i4>3604516</vt:i4>
      </vt:variant>
      <vt:variant>
        <vt:i4>9</vt:i4>
      </vt:variant>
      <vt:variant>
        <vt:i4>0</vt:i4>
      </vt:variant>
      <vt:variant>
        <vt:i4>5</vt:i4>
      </vt:variant>
      <vt:variant>
        <vt:lpwstr>http://www.etenders.gov.ie/</vt:lpwstr>
      </vt:variant>
      <vt:variant>
        <vt:lpwstr/>
      </vt:variant>
      <vt:variant>
        <vt:i4>3604516</vt:i4>
      </vt:variant>
      <vt:variant>
        <vt:i4>6</vt:i4>
      </vt:variant>
      <vt:variant>
        <vt:i4>0</vt:i4>
      </vt:variant>
      <vt:variant>
        <vt:i4>5</vt:i4>
      </vt:variant>
      <vt:variant>
        <vt:lpwstr>http://www.etenders.gov.ie/</vt:lpwstr>
      </vt:variant>
      <vt:variant>
        <vt:lpwstr/>
      </vt:variant>
      <vt:variant>
        <vt:i4>3604516</vt:i4>
      </vt:variant>
      <vt:variant>
        <vt:i4>3</vt:i4>
      </vt:variant>
      <vt:variant>
        <vt:i4>0</vt:i4>
      </vt:variant>
      <vt:variant>
        <vt:i4>5</vt:i4>
      </vt:variant>
      <vt:variant>
        <vt:lpwstr>http://www.etenders.gov.ie/</vt:lpwstr>
      </vt:variant>
      <vt:variant>
        <vt:lpwstr/>
      </vt:variant>
      <vt:variant>
        <vt:i4>3604516</vt:i4>
      </vt:variant>
      <vt:variant>
        <vt:i4>0</vt:i4>
      </vt:variant>
      <vt:variant>
        <vt:i4>0</vt:i4>
      </vt:variant>
      <vt:variant>
        <vt:i4>5</vt:i4>
      </vt:variant>
      <vt:variant>
        <vt:lpwstr>http://www.etenders.gov.ie/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Greenville</dc:creator>
  <cp:keywords/>
  <cp:lastModifiedBy>Aidan Hilliard</cp:lastModifiedBy>
  <cp:revision>58</cp:revision>
  <cp:lastPrinted>2024-03-12T19:21:00Z</cp:lastPrinted>
  <dcterms:created xsi:type="dcterms:W3CDTF">2024-03-12T19:20:00Z</dcterms:created>
  <dcterms:modified xsi:type="dcterms:W3CDTF">2025-12-10T14:58:00Z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0x010100702B922A5FE63B4EAA43A22F78FEE739</vt:lpwstr>
  </property>
  <property fmtid="{D5CDD505-2E9C-101B-9397-08002B2CF9AE}" pid="3" name="MediaServiceImageTags">
    <vt:lpwstr/>
  </property>
</Properties>
</file>